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6F" w:rsidRPr="00B3346F" w:rsidRDefault="00463310" w:rsidP="00463310">
      <w:pPr>
        <w:pStyle w:val="paragraph"/>
        <w:numPr>
          <w:ilvl w:val="0"/>
          <w:numId w:val="3"/>
        </w:numPr>
        <w:tabs>
          <w:tab w:val="clear" w:pos="720"/>
          <w:tab w:val="num" w:pos="-284"/>
        </w:tabs>
        <w:spacing w:before="0" w:beforeAutospacing="0" w:after="0" w:afterAutospacing="0" w:line="360" w:lineRule="auto"/>
        <w:ind w:hanging="1571"/>
        <w:jc w:val="both"/>
        <w:textAlignment w:val="baseline"/>
      </w:pPr>
      <w:bookmarkStart w:id="0" w:name="_GoBack"/>
      <w:r>
        <w:rPr>
          <w:noProof/>
          <w:szCs w:val="22"/>
        </w:rPr>
        <w:drawing>
          <wp:inline distT="0" distB="0" distL="0" distR="0">
            <wp:extent cx="6875473" cy="9720796"/>
            <wp:effectExtent l="0" t="0" r="0" b="0"/>
            <wp:docPr id="1" name="Рисунок 1" descr="C:\Users\Секретарь\Desktop\Информационная безопаснсть\Сайт\титул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Информационная безопаснсть\Сайт\титул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623" cy="97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3346F" w:rsidRPr="00B3346F">
        <w:rPr>
          <w:rStyle w:val="normaltextrun"/>
        </w:rPr>
        <w:lastRenderedPageBreak/>
        <w:t>материалы,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</w:t>
      </w:r>
      <w:r w:rsidR="00B3346F"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B3346F" w:rsidRPr="00F80985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</w:rPr>
      </w:pPr>
    </w:p>
    <w:p w:rsidR="00B3346F" w:rsidRPr="00F80985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F80985">
        <w:rPr>
          <w:rStyle w:val="normaltextrun"/>
          <w:b/>
        </w:rPr>
        <w:t>ОБЩИЕ ПОЛОЖЕНИЯ</w:t>
      </w:r>
      <w:r w:rsidRPr="00F80985">
        <w:rPr>
          <w:rStyle w:val="eop"/>
          <w:b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Использование сети Интернет в образовательном учреждении направлено на решение задач учебно-воспитательного процесса.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Настоящий Регламент регулирует условия и порядок использования сети Интернет в образовательном учреждении (ОУ).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Настоящий Регламент имеет статус локального нормативного акта образовательного учреждения.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both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center"/>
        <w:textAlignment w:val="baseline"/>
      </w:pPr>
      <w:r w:rsidRPr="00B3346F">
        <w:rPr>
          <w:rStyle w:val="normaltextrun"/>
          <w:b/>
          <w:bCs/>
        </w:rPr>
        <w:t>Организация использования сети Интернет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center"/>
        <w:textAlignment w:val="baseline"/>
      </w:pPr>
      <w:r w:rsidRPr="00B3346F">
        <w:rPr>
          <w:rStyle w:val="normaltextrun"/>
          <w:b/>
          <w:bCs/>
        </w:rPr>
        <w:t>в образовательном учреждении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Вопросы использования возможностей сети Интернет в учебно-воспитательном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Правила использования сети Интернет разрабатываются педагогическим советом ОУ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муниципальных органов управления образованием, родители обучающихся.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При разработке правил использования сети Интернет педагогический совет руководствуется: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законодательством Российской Федерации;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целями образовательного процесса;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lastRenderedPageBreak/>
        <w:t>рекомендациями профильных органов и организаций в сфере классификации ресурсов Сети;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интересами обучающихся.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Руководитель образовательного учреждения отвечает за обеспечение пользователям (сотрудникам и учащимся школы) эффективного и безопасного доступа к сети Интернет. Для обеспечения доступа к Сети участников образовательного процесса в соответствии с установленными правилами руководитель ОУ назначает своим приказом ответственного из числа сотрудников общеобразовательного учреждения за организацию работы с Интернетом и ограничение доступа.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Педагогический совет ОУ: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принимает решение о разрешении/блокировании доступа к определенным ресурсам и (или) категориям ресурсов сети Интернет;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определяет объем и характер информации, публикуемой на Интернет-ресурсах ОУ.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Во время уроков и других занятий в рамках учебного процесса контроль использования обучающимися сети Интернет осуществляет преподаватель, ведущий занятие. При этом преподаватель: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наблюдает за использованием компьютера в сети Интернет обучающимися;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принимает меры по пресечению обращений к ресурсам, не имеющим отношения к образовательному процессу.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Работник образовательного учреждения: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наблюдает за использованием компьютера в сети Интернет обучающимися;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принимает меры по пресечению обращений к ресурсам, не имеющим отношения к образовательному процессу.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сообщает классному руководителю о случаях нарушения обучающимися установленных Правил пользования Интернетом.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При использовании сети Интернет в ОУ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 xml:space="preserve"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</w:t>
      </w:r>
      <w:r w:rsidRPr="00B3346F">
        <w:rPr>
          <w:rStyle w:val="normaltextrun"/>
        </w:rPr>
        <w:lastRenderedPageBreak/>
        <w:t xml:space="preserve">вследствие частого обновления ресурсов. В связи с этим существует вероятность обнаружения </w:t>
      </w:r>
      <w:proofErr w:type="gramStart"/>
      <w:r w:rsidRPr="00B3346F">
        <w:rPr>
          <w:rStyle w:val="normaltextrun"/>
        </w:rPr>
        <w:t>обучающимися</w:t>
      </w:r>
      <w:proofErr w:type="gramEnd"/>
      <w:r w:rsidRPr="00B3346F">
        <w:rPr>
          <w:rStyle w:val="normaltextrun"/>
        </w:rPr>
        <w:t xml:space="preserve"> ресурсов, не имеющих отношения к образовательному процессу и содержание </w:t>
      </w:r>
      <w:r w:rsidRPr="00B3346F">
        <w:rPr>
          <w:rStyle w:val="contextualspellingandgrammarerror"/>
        </w:rPr>
        <w:t>которых</w:t>
      </w:r>
      <w:r w:rsidRPr="00B3346F">
        <w:rPr>
          <w:rStyle w:val="normaltextrun"/>
        </w:rPr>
        <w:t> 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787"/>
        <w:jc w:val="both"/>
        <w:textAlignment w:val="baseline"/>
      </w:pPr>
      <w:r w:rsidRPr="00B3346F">
        <w:rPr>
          <w:rStyle w:val="normaltextrun"/>
        </w:rPr>
        <w:t>При обнаружении указанной информации пользователю необходимо сообщить об </w:t>
      </w:r>
      <w:r w:rsidRPr="00B3346F">
        <w:rPr>
          <w:rStyle w:val="contextualspellingandgrammarerror"/>
        </w:rPr>
        <w:t>этом  ответственному</w:t>
      </w:r>
      <w:r w:rsidRPr="00B3346F">
        <w:rPr>
          <w:rStyle w:val="normaltextrun"/>
        </w:rPr>
        <w:t> за использование сети </w:t>
      </w:r>
      <w:proofErr w:type="spellStart"/>
      <w:r w:rsidRPr="00B3346F">
        <w:rPr>
          <w:rStyle w:val="spellingerror"/>
        </w:rPr>
        <w:t>Интенет</w:t>
      </w:r>
      <w:proofErr w:type="spellEnd"/>
      <w:r w:rsidRPr="00B3346F">
        <w:rPr>
          <w:rStyle w:val="normaltextrun"/>
        </w:rPr>
        <w:t> в ОУ, указав при этом адрес ресурса.</w:t>
      </w:r>
      <w:r w:rsidRPr="00B3346F">
        <w:rPr>
          <w:rStyle w:val="normaltextrun"/>
          <w:color w:val="000080"/>
        </w:rPr>
        <w:t>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ОУ правилами обеспечивается руководителем или назначенным им работником ОУ.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Принципы размещения информации на Интернет-ресурсах ОУ призваны обеспечить: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соблюдение действующего законодательства Российской Федерации, интересов и прав граждан;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защиту персональных данных учащихся, преподавателей и сотрудников ОУ;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1206" w:firstLine="0"/>
        <w:jc w:val="both"/>
        <w:textAlignment w:val="baseline"/>
      </w:pPr>
      <w:r w:rsidRPr="00B3346F">
        <w:rPr>
          <w:rStyle w:val="normaltextrun"/>
        </w:rPr>
        <w:t>достоверность и корректность информации.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 xml:space="preserve">Персональные данные учащихся (включая фамилию и имя, класс/год обучения, возраст, фотографию, данные о месте жительства, телефонах и пр., иные сведения личного характера) запрещается размещать на </w:t>
      </w:r>
      <w:proofErr w:type="spellStart"/>
      <w:r w:rsidRPr="00B3346F">
        <w:rPr>
          <w:rStyle w:val="normaltextrun"/>
        </w:rPr>
        <w:t>интернет-ресурсах</w:t>
      </w:r>
      <w:proofErr w:type="spellEnd"/>
      <w:r w:rsidRPr="00B3346F">
        <w:rPr>
          <w:rStyle w:val="normaltextrun"/>
        </w:rPr>
        <w:t>.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both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normaltextrun"/>
          <w:b/>
          <w:bCs/>
        </w:rPr>
        <w:t>Права, обязанности и ответственность пользователей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</w:rPr>
        <w:t>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both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Использование сети Интернет в ОУ осуществляется в целях образовательного процесса.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Преподаватели, сотрудники и учащиеся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К работе в сети Интернет допускаются </w:t>
      </w:r>
      <w:r w:rsidRPr="00B3346F">
        <w:rPr>
          <w:rStyle w:val="contextualspellingandgrammarerror"/>
        </w:rPr>
        <w:t>лица</w:t>
      </w:r>
      <w:r w:rsidRPr="00B3346F">
        <w:rPr>
          <w:rStyle w:val="normaltextrun"/>
        </w:rPr>
        <w:t> прошедшие инструктаж и обязавшиеся соблюдать Правила работы.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</w:rPr>
        <w:t>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</w:rPr>
        <w:t>Пользователям запрещается: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Осуществлять действия, запрещенные законодательством РФ и РТ.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 xml:space="preserve"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</w:t>
      </w:r>
      <w:r w:rsidRPr="00B3346F">
        <w:rPr>
          <w:rStyle w:val="normaltextrun"/>
        </w:rPr>
        <w:lastRenderedPageBreak/>
        <w:t>насилия, терроризма, политического и религиозного экстремизма, национальной, расовой и т.п. розни, иные ресурсы схожей направленности).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8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Осуществлять действия, направленные на "взлом" любых компьютеров, находящихся как в «точке доступа к Интернету» школы, так и за его пределами.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Осуществлять любые сделки через Интернет.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</w:rPr>
        <w:t>Пользователи несут ответственность: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За содержание передаваемой, принимаемой и печатаемой информации.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 xml:space="preserve">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</w:t>
      </w:r>
      <w:r w:rsidRPr="00B3346F">
        <w:rPr>
          <w:rStyle w:val="normaltextrun"/>
        </w:rPr>
        <w:lastRenderedPageBreak/>
        <w:t>ресурса и время его обнаружения и сообщить об этом лицу, ответственному за работу сети и ограничение доступа к информационным ресурсам.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</w:rPr>
        <w:t>Пользователи имеют право: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Работать в сети Интернет в течение периода времени, определенного Правилами ОУ.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Сохранять полученную информацию на съемном диске (дискете, CD-ROM, </w:t>
      </w:r>
      <w:proofErr w:type="spellStart"/>
      <w:r w:rsidRPr="00B3346F">
        <w:rPr>
          <w:rStyle w:val="spellingerror"/>
        </w:rPr>
        <w:t>флеш</w:t>
      </w:r>
      <w:proofErr w:type="spellEnd"/>
      <w:r w:rsidRPr="00B3346F">
        <w:rPr>
          <w:rStyle w:val="normaltextrun"/>
        </w:rPr>
        <w:t>-накопителе).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Размещать собственную информацию в сети Интернет на Интернет-ресурсах ОУ.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ind w:left="402" w:firstLine="0"/>
        <w:jc w:val="both"/>
        <w:textAlignment w:val="baseline"/>
        <w:rPr>
          <w:rStyle w:val="pagebreaktextspan"/>
        </w:rPr>
      </w:pPr>
      <w:r w:rsidRPr="00B3346F">
        <w:rPr>
          <w:rStyle w:val="normaltextrun"/>
        </w:rPr>
        <w:t>Иметь учетную запись электронной почты на Интернет-ресурсах ОУ</w:t>
      </w:r>
      <w:r w:rsidRPr="00B3346F">
        <w:rPr>
          <w:rStyle w:val="pagebreaktextspan"/>
          <w:color w:val="666666"/>
          <w:shd w:val="clear" w:color="auto" w:fill="FFFFFF"/>
        </w:rPr>
        <w:t>.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both"/>
        <w:textAlignment w:val="baseline"/>
      </w:pP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center"/>
        <w:textAlignment w:val="baseline"/>
      </w:pPr>
      <w:r w:rsidRPr="00B3346F">
        <w:rPr>
          <w:rStyle w:val="normaltextrun"/>
          <w:b/>
          <w:bCs/>
        </w:rPr>
        <w:t>Должностная инструкция ответственного за работу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normaltextrun"/>
          <w:b/>
          <w:bCs/>
        </w:rPr>
        <w:t>«точки доступа к Интернету» в школе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  <w:b/>
          <w:bCs/>
        </w:rPr>
        <w:t>1. Общие положения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 xml:space="preserve">1.1. Ответственный за работу в сети Интернет и ограничение доступа к информационным </w:t>
      </w:r>
      <w:proofErr w:type="spellStart"/>
      <w:r w:rsidRPr="00B3346F">
        <w:rPr>
          <w:rStyle w:val="normaltextrun"/>
        </w:rPr>
        <w:t>интернет-ресурсам</w:t>
      </w:r>
      <w:proofErr w:type="spellEnd"/>
      <w:r w:rsidRPr="00B3346F">
        <w:rPr>
          <w:rStyle w:val="normaltextrun"/>
        </w:rPr>
        <w:t xml:space="preserve"> назначается на должность и освобождается от должности руководителем общеобразовательного учреждения.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 xml:space="preserve">1.2. Ответственный за работу в сети Интернет и ограничение доступа к информационным </w:t>
      </w:r>
      <w:proofErr w:type="spellStart"/>
      <w:r w:rsidRPr="00B3346F">
        <w:rPr>
          <w:rStyle w:val="normaltextrun"/>
        </w:rPr>
        <w:t>интернет-ресурсам</w:t>
      </w:r>
      <w:proofErr w:type="spellEnd"/>
      <w:r w:rsidRPr="00B3346F">
        <w:rPr>
          <w:rStyle w:val="normaltextrun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 xml:space="preserve">1.3. Ответственный за работу в сети Интернет и ограничение доступа к информационным </w:t>
      </w:r>
      <w:proofErr w:type="spellStart"/>
      <w:r w:rsidRPr="00B3346F">
        <w:rPr>
          <w:rStyle w:val="normaltextrun"/>
        </w:rPr>
        <w:t>интернет-ресурсам</w:t>
      </w:r>
      <w:proofErr w:type="spellEnd"/>
      <w:r w:rsidRPr="00B3346F">
        <w:rPr>
          <w:rStyle w:val="normaltextrun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  <w:b/>
          <w:bCs/>
        </w:rPr>
        <w:t>2. Основные задачи и обязанности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B3346F">
        <w:rPr>
          <w:rStyle w:val="normaltextrun"/>
        </w:rPr>
        <w:t>интернет-ресурсам</w:t>
      </w:r>
      <w:proofErr w:type="spellEnd"/>
      <w:r w:rsidRPr="00B3346F">
        <w:rPr>
          <w:rStyle w:val="normaltextrun"/>
        </w:rPr>
        <w:t xml:space="preserve"> в общеобразовательном учреждении обеспечивает доступ сотрудников школы и учащихся к Интернету, а именно: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lastRenderedPageBreak/>
        <w:t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2.2. Находится в помещении «точки доступа к Интернету» на протяжении всего времени ее работы.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2.3. Ведет учет пользователей «точки доступа к Интернету». В случае необходимости лимитирует время работы пользователя в Интернете.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2.4. Оказывает помощь пользователям «точки доступа к Интернету» во время сеансов работы в Сети.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2.5. Участвует в организации повышения квалификации сотрудников школы по использованию Интернета в профессиональной деятельности.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 </w:t>
      </w:r>
      <w:proofErr w:type="spellStart"/>
      <w:r w:rsidRPr="00B3346F">
        <w:rPr>
          <w:rStyle w:val="spellingerror"/>
        </w:rPr>
        <w:t>флеш</w:t>
      </w:r>
      <w:proofErr w:type="spellEnd"/>
      <w:r w:rsidRPr="00B3346F">
        <w:rPr>
          <w:rStyle w:val="normaltextrun"/>
        </w:rPr>
        <w:t>-накопителей) на отсутствие вирусов.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2.8. Следит за приходящей корреспонденцией на школьный адрес электронной почты.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2.9. Принимает участие в создании (и актуализации) школьной веб-страницы.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  <w:b/>
          <w:bCs/>
        </w:rPr>
        <w:t>3. Права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Ответственный за работу «точки доступа к Интернету» в общеобразовательном учреждении имеет право: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3.2. Отдавать распоряжения пользователям «точки доступа к Интернету» в рамках своей компетенции.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3.3. Ставить вопрос перед руководителем </w:t>
      </w:r>
      <w:r w:rsidRPr="00B3346F">
        <w:rPr>
          <w:rStyle w:val="contextualspellingandgrammarerror"/>
        </w:rPr>
        <w:t>общеобразовательного  учреждения</w:t>
      </w:r>
      <w:r w:rsidRPr="00B3346F">
        <w:rPr>
          <w:rStyle w:val="normaltextrun"/>
        </w:rPr>
        <w:t> 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  <w:b/>
          <w:bCs/>
        </w:rPr>
        <w:t>4. Ответственность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Ответственный за работу «точки доступа к Интернету» в школе несет полную ответственность за: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lastRenderedPageBreak/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4.1. Надлежащее и своевременное выполнение обязанностей, возложенных на него настоящей должностной инструкцией.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3346F">
        <w:rPr>
          <w:rStyle w:val="normaltextrun"/>
        </w:rPr>
        <w:t>4.2. Соблюдение Правил техники безопасности, противопожарной безопасности и норм охраны труда в школе.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</w:rPr>
        <w:t>4.3. Состояние делопроизводства по вверенному ему направлению работы.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normaltextrun"/>
          <w:b/>
          <w:bCs/>
        </w:rPr>
        <w:t>Регламент работы образовательных учреждений с электронной почтой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center"/>
        <w:textAlignment w:val="baseline"/>
      </w:pPr>
      <w:r w:rsidRPr="00B3346F">
        <w:rPr>
          <w:rStyle w:val="normaltextrun"/>
        </w:rPr>
        <w:t>ОБЩИЕ ПОЛОЖЕНИЯ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Электронная почта может использоваться только в образовательных целях.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Пользователи электронной почты должны оказывать людям то же уважение, что и при устном общении.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Перед отправлением сообщения необходимо проверять правописание и грамматику.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Нельзя участвовать в рассылке посланий, пересылаемых по цепочке.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Пользователи не должны по собственной инициативе пересылать по произвольным адресам незатребованную информацию (спам).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Нельзя отправлять никаких сообщений противозаконного или неэтичного содержания.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Необходимо помнить, что электронное послание является эквивалентом почтовой открытки и не должно использоваться для пересылки секретной и конфиденциальной информации.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Пользователи не должны использовать массовую рассылку электронной почты, за исключением необходимых случаев.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Пользователи должны неукоснительно соблюдать правила и инструкции, а также помогать ответственным за работу почты бороться с нарушителями правил.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normaltextrun"/>
          <w:b/>
          <w:bCs/>
        </w:rPr>
        <w:t>Порядок обработки, передачи и приема документов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normaltextrun"/>
          <w:b/>
          <w:bCs/>
        </w:rPr>
        <w:t>по электронной почте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По электронной почте производится получение и отправка информации законодательного, нормативно-правового, учебного, учебно-методического характера в учреждения образования и органы управления образованием муниципального образования, республики и других субъектов Российской Федерации, а также ближнего и дальнего зарубежья.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lastRenderedPageBreak/>
        <w:t>Для обработки, передачи и приема информации по электронной почте в учреждениях образования 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Ответственное лицо направляет адрес электронной почты образовательного учреждения в орган управления образования муниципалитета, а также ответственному за подключение и работу в Интернет общеобразовательных учреждений муниципального образования для формирования единой адресной книги. В дальнейшем данное ответственное лицо сообщает о любых изменениях адресов электронной почты (своих собственных и своих адресатов).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5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Учреждения образования должны обеспечить бесперебойное функционирование электронной почты с выходом на связь не реже двух раз в день: в 9 ч 00 мин и 14 ч 00 мин.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6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оператор электронной почты.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7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Передаваемые с помощью электронной почты официальные документы должны иметь исходящий регистрационный номер.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8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Все передаваемые учебно-методические и справочно-информационные материалы должны передаваться с сопроводительным письмом.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49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При использовании электронной почты в обучении школьников ответственность за работу с почтой несет учитель.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0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Передаваемая и принимаемая в адрес образовательного учреждения электронная корреспонденция регистрируется </w:t>
      </w:r>
      <w:r w:rsidRPr="00B3346F">
        <w:rPr>
          <w:rStyle w:val="contextualspellingandgrammarerror"/>
        </w:rPr>
        <w:t>в  соответствии</w:t>
      </w:r>
      <w:r w:rsidRPr="00B3346F">
        <w:rPr>
          <w:rStyle w:val="normaltextrun"/>
        </w:rPr>
        <w:t> с правилами делопроизводства, установленными в школе.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1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 </w:t>
      </w:r>
      <w:r w:rsidRPr="00B3346F">
        <w:rPr>
          <w:rStyle w:val="contextualspellingandgrammarerror"/>
        </w:rPr>
        <w:t>или  на</w:t>
      </w:r>
      <w:r w:rsidRPr="00B3346F">
        <w:rPr>
          <w:rStyle w:val="normaltextrun"/>
        </w:rPr>
        <w:t> носителе информации оператору электронной почты.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2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При получении электронного сообщения оператор: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3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регистрирует его в установленном порядке;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3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передает документ на рассмотрение руководителю школы или, если указано, непосредственно адресату;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3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в случае невозможности прочтения электронного сообщения уведомляет об этом отправителя.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left="402"/>
        <w:jc w:val="both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4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Принятые и отправленные электронные сообщения сохраняются на жестком диске компьютера в соответствующих архивных папках.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normaltextrun"/>
        </w:rPr>
        <w:lastRenderedPageBreak/>
        <w:t>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right="218"/>
        <w:jc w:val="center"/>
        <w:textAlignment w:val="baseline"/>
      </w:pPr>
      <w:r w:rsidRPr="00B3346F">
        <w:rPr>
          <w:rStyle w:val="normaltextrun"/>
          <w:b/>
          <w:bCs/>
        </w:rPr>
        <w:t>ИНСТРУКЦИЯ ПО ОРГАНИЗАЦИИ АНТИВИРУСНОЙ ЗАЩИТЫ В ОБРАЗОВАТЕЛЬНЫХ УЧРЕЖДЕНИЯХ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normaltextrun"/>
        </w:rPr>
        <w:t>ОБЩИЕ ПОЛОЖЕНИЯ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5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В образовательном учреждении руководителем должно быть назначено лицо ответственное за антивирусную защиту. В противном случае вся ответственность за обеспечение антивирусной защиты ложится на руководителя образовательного учреждения.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6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В образовательной организации может использоваться только лицензионное антивирусное программное обеспечение.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7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8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Файлы, помещаемые в электронный архив, должны в обязательном порядке проходить антивирусный контроль.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59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Устанавливаемое (изменяемое) программное обеспечение должно быть предварительно проверено на отсутствие вирусов.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0"/>
        </w:numPr>
        <w:spacing w:before="0" w:beforeAutospacing="0" w:after="0" w:afterAutospacing="0" w:line="360" w:lineRule="auto"/>
        <w:ind w:left="402" w:firstLine="0"/>
        <w:jc w:val="both"/>
        <w:textAlignment w:val="baseline"/>
      </w:pPr>
      <w:r w:rsidRPr="00B3346F">
        <w:rPr>
          <w:rStyle w:val="normaltextrun"/>
        </w:rPr>
        <w:t>Факт выполнения антивирусной проверки после установки (изменения) программного обеспечения должен регистрироваться в специальном журнале за подписью лица, ответственного за антивирусную защиту.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firstLine="787"/>
        <w:jc w:val="both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firstLine="787"/>
        <w:jc w:val="both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firstLine="787"/>
        <w:jc w:val="center"/>
        <w:textAlignment w:val="baseline"/>
      </w:pPr>
      <w:r w:rsidRPr="00B3346F">
        <w:rPr>
          <w:rStyle w:val="normaltextrun"/>
          <w:b/>
          <w:bCs/>
          <w:i/>
          <w:iCs/>
        </w:rPr>
        <w:t>Требования к проведению мероприятий по антивирусной защите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1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B3346F">
        <w:rPr>
          <w:rStyle w:val="normaltextrun"/>
        </w:rPr>
        <w:t>Ежедневно в начале работы при загрузке компьютера (для серверов ЛВС - при перезапуске) в автоматическом </w:t>
      </w:r>
      <w:r w:rsidRPr="00B3346F">
        <w:rPr>
          <w:rStyle w:val="contextualspellingandgrammarerror"/>
        </w:rPr>
        <w:t>режиме  должно</w:t>
      </w:r>
      <w:r w:rsidRPr="00B3346F">
        <w:rPr>
          <w:rStyle w:val="normaltextrun"/>
        </w:rPr>
        <w:t> выполняться обновление антивирусных баз и проводиться антивирусный контроль всех дисков и файлов персонального компьютера.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2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B3346F">
        <w:rPr>
          <w:rStyle w:val="normaltextrun"/>
        </w:rPr>
        <w:t>Периодические проверки электронных архивов должны </w:t>
      </w:r>
      <w:r w:rsidRPr="00B3346F">
        <w:rPr>
          <w:rStyle w:val="contextualspellingandgrammarerror"/>
        </w:rPr>
        <w:t>проводиться  не</w:t>
      </w:r>
      <w:r w:rsidRPr="00B3346F">
        <w:rPr>
          <w:rStyle w:val="normaltextrun"/>
        </w:rPr>
        <w:t> реже одного раза в неделю.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3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B3346F">
        <w:rPr>
          <w:rStyle w:val="normaltextrun"/>
        </w:rPr>
        <w:t>Внеочередной антивирусный контроль всех дисков и файлов персонального компьютера должен выполняться: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4"/>
        </w:numPr>
        <w:spacing w:before="0" w:beforeAutospacing="0" w:after="0" w:afterAutospacing="0" w:line="360" w:lineRule="auto"/>
        <w:ind w:left="709" w:firstLine="0"/>
        <w:jc w:val="both"/>
        <w:textAlignment w:val="baseline"/>
      </w:pPr>
      <w:r w:rsidRPr="00B3346F">
        <w:rPr>
          <w:rStyle w:val="normaltextrun"/>
        </w:rPr>
        <w:lastRenderedPageBreak/>
        <w:t>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установившего (изменившего) программное обеспечение, и лица, его контролировавшего.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5"/>
        </w:numPr>
        <w:spacing w:before="0" w:beforeAutospacing="0" w:after="0" w:afterAutospacing="0" w:line="360" w:lineRule="auto"/>
        <w:ind w:left="709" w:firstLine="0"/>
        <w:jc w:val="both"/>
        <w:textAlignment w:val="baseline"/>
      </w:pPr>
      <w:r w:rsidRPr="00B3346F">
        <w:rPr>
          <w:rStyle w:val="normaltextrun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 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6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B3346F">
        <w:rPr>
          <w:rStyle w:val="normaltextrun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7"/>
        </w:numPr>
        <w:spacing w:before="0" w:beforeAutospacing="0" w:after="0" w:afterAutospacing="0" w:line="360" w:lineRule="auto"/>
        <w:ind w:left="787" w:firstLine="0"/>
        <w:jc w:val="both"/>
        <w:textAlignment w:val="baseline"/>
      </w:pPr>
      <w:r w:rsidRPr="00B3346F">
        <w:rPr>
          <w:rStyle w:val="normaltextrun"/>
        </w:rPr>
        <w:t>приостановить работу;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7"/>
        </w:numPr>
        <w:spacing w:before="0" w:beforeAutospacing="0" w:after="0" w:afterAutospacing="0" w:line="360" w:lineRule="auto"/>
        <w:ind w:left="787" w:firstLine="0"/>
        <w:jc w:val="both"/>
        <w:textAlignment w:val="baseline"/>
      </w:pPr>
      <w:r w:rsidRPr="00B3346F">
        <w:rPr>
          <w:rStyle w:val="normaltextrun"/>
        </w:rPr>
        <w:t>немедленно поставить в известность о факте обнаружения зараженных вирусом файлов ответственного за обеспечение информационной безопасности в образовательном учреждении;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7"/>
        </w:numPr>
        <w:spacing w:before="0" w:beforeAutospacing="0" w:after="0" w:afterAutospacing="0" w:line="360" w:lineRule="auto"/>
        <w:ind w:left="787" w:firstLine="0"/>
        <w:jc w:val="both"/>
        <w:textAlignment w:val="baseline"/>
      </w:pPr>
      <w:r w:rsidRPr="00B3346F">
        <w:rPr>
          <w:rStyle w:val="normaltextrun"/>
        </w:rPr>
        <w:t>совместно с владельцем зараженных вирусом файлов провести анализ необходимости дальнейшего их использования;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8"/>
        </w:numPr>
        <w:spacing w:before="0" w:beforeAutospacing="0" w:after="0" w:afterAutospacing="0" w:line="360" w:lineRule="auto"/>
        <w:ind w:left="787" w:firstLine="0"/>
        <w:jc w:val="both"/>
        <w:textAlignment w:val="baseline"/>
      </w:pPr>
      <w:r w:rsidRPr="00B3346F">
        <w:rPr>
          <w:rStyle w:val="normaltextrun"/>
        </w:rPr>
        <w:t>провести лечение или уничтожение зараженных файлов;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numPr>
          <w:ilvl w:val="0"/>
          <w:numId w:val="68"/>
        </w:numPr>
        <w:spacing w:before="0" w:beforeAutospacing="0" w:after="0" w:afterAutospacing="0" w:line="360" w:lineRule="auto"/>
        <w:ind w:left="787" w:firstLine="0"/>
        <w:jc w:val="both"/>
        <w:textAlignment w:val="baseline"/>
      </w:pPr>
      <w:r w:rsidRPr="00B3346F">
        <w:rPr>
          <w:rStyle w:val="normaltextrun"/>
        </w:rPr>
        <w:t>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зараженный вирусом файл на гибком магнитном диске </w:t>
      </w:r>
      <w:r w:rsidRPr="00B3346F">
        <w:rPr>
          <w:rStyle w:val="contextualspellingandgrammarerror"/>
        </w:rPr>
        <w:t>в  организацию</w:t>
      </w:r>
      <w:r w:rsidRPr="00B3346F">
        <w:rPr>
          <w:rStyle w:val="normaltextrun"/>
        </w:rPr>
        <w:t>, с которой заключен договор на антивирусную поддержку для дальнейшего исследования;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firstLine="787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firstLine="787"/>
        <w:jc w:val="center"/>
        <w:textAlignment w:val="baseline"/>
      </w:pPr>
      <w:r w:rsidRPr="00B3346F">
        <w:rPr>
          <w:rStyle w:val="normaltextrun"/>
          <w:b/>
          <w:bCs/>
          <w:i/>
          <w:iCs/>
        </w:rPr>
        <w:t>Ответственность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firstLine="787"/>
        <w:jc w:val="center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firstLine="787"/>
        <w:jc w:val="both"/>
        <w:textAlignment w:val="baseline"/>
      </w:pPr>
      <w:r w:rsidRPr="00B3346F">
        <w:rPr>
          <w:rStyle w:val="normaltextrun"/>
        </w:rPr>
        <w:t>Ответственность за организацию антивирусной защиты возлагается на руководителя образовательного учреждения или лицо им назначенное.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firstLine="787"/>
        <w:jc w:val="both"/>
        <w:textAlignment w:val="baseline"/>
      </w:pPr>
      <w:r w:rsidRPr="00B3346F">
        <w:rPr>
          <w:rStyle w:val="normaltextrun"/>
        </w:rPr>
        <w:t>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антивирусной защиты.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firstLine="787"/>
        <w:jc w:val="both"/>
        <w:textAlignment w:val="baseline"/>
      </w:pPr>
      <w:r w:rsidRPr="00B3346F">
        <w:rPr>
          <w:rStyle w:val="normaltextrun"/>
        </w:rPr>
        <w:t>Периодический контроль за состоянием антивирусной защиты в образовательном учреждении осуществляется руководителем.</w:t>
      </w: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lastRenderedPageBreak/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textAlignment w:val="baseline"/>
      </w:pPr>
      <w:r w:rsidRPr="00B3346F">
        <w:rPr>
          <w:rStyle w:val="eop"/>
        </w:rPr>
        <w:t> </w:t>
      </w:r>
    </w:p>
    <w:p w:rsidR="00B3346F" w:rsidRPr="00B3346F" w:rsidRDefault="00B3346F" w:rsidP="00B3346F">
      <w:pPr>
        <w:pStyle w:val="paragraph"/>
        <w:spacing w:before="0" w:beforeAutospacing="0" w:after="0" w:afterAutospacing="0" w:line="360" w:lineRule="auto"/>
        <w:ind w:firstLine="787"/>
        <w:textAlignment w:val="baseline"/>
      </w:pPr>
      <w:r w:rsidRPr="00B3346F">
        <w:rPr>
          <w:rStyle w:val="eop"/>
        </w:rPr>
        <w:t> </w:t>
      </w:r>
    </w:p>
    <w:p w:rsidR="00E862F5" w:rsidRPr="00B3346F" w:rsidRDefault="00E862F5" w:rsidP="00B33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62F5" w:rsidRPr="00B3346F" w:rsidSect="004633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33"/>
    <w:multiLevelType w:val="multilevel"/>
    <w:tmpl w:val="951AB2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2074C5"/>
    <w:multiLevelType w:val="multilevel"/>
    <w:tmpl w:val="EF788D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A754D4A"/>
    <w:multiLevelType w:val="multilevel"/>
    <w:tmpl w:val="9A205B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10931"/>
    <w:multiLevelType w:val="multilevel"/>
    <w:tmpl w:val="86329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A10FF"/>
    <w:multiLevelType w:val="multilevel"/>
    <w:tmpl w:val="8D0EF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44001"/>
    <w:multiLevelType w:val="multilevel"/>
    <w:tmpl w:val="2974C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04979"/>
    <w:multiLevelType w:val="multilevel"/>
    <w:tmpl w:val="FAA8C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92B1E"/>
    <w:multiLevelType w:val="multilevel"/>
    <w:tmpl w:val="C6D67E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528C1"/>
    <w:multiLevelType w:val="multilevel"/>
    <w:tmpl w:val="3D82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F66177"/>
    <w:multiLevelType w:val="multilevel"/>
    <w:tmpl w:val="C322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E6A78"/>
    <w:multiLevelType w:val="multilevel"/>
    <w:tmpl w:val="B4C68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02107"/>
    <w:multiLevelType w:val="multilevel"/>
    <w:tmpl w:val="9132B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960E8"/>
    <w:multiLevelType w:val="multilevel"/>
    <w:tmpl w:val="ED72B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196271FC"/>
    <w:multiLevelType w:val="multilevel"/>
    <w:tmpl w:val="53F8A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E03C4"/>
    <w:multiLevelType w:val="multilevel"/>
    <w:tmpl w:val="28548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501EF"/>
    <w:multiLevelType w:val="multilevel"/>
    <w:tmpl w:val="C9624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9C48B4"/>
    <w:multiLevelType w:val="multilevel"/>
    <w:tmpl w:val="DC6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AF5B87"/>
    <w:multiLevelType w:val="multilevel"/>
    <w:tmpl w:val="4B522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C93A39"/>
    <w:multiLevelType w:val="multilevel"/>
    <w:tmpl w:val="9C84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2FF597F"/>
    <w:multiLevelType w:val="multilevel"/>
    <w:tmpl w:val="4E7EC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F4110B"/>
    <w:multiLevelType w:val="multilevel"/>
    <w:tmpl w:val="0CD8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00A8F"/>
    <w:multiLevelType w:val="multilevel"/>
    <w:tmpl w:val="A4909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9F4B6B"/>
    <w:multiLevelType w:val="multilevel"/>
    <w:tmpl w:val="18C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C5C00DA"/>
    <w:multiLevelType w:val="multilevel"/>
    <w:tmpl w:val="6FCC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C840CA6"/>
    <w:multiLevelType w:val="multilevel"/>
    <w:tmpl w:val="CF30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8D4697"/>
    <w:multiLevelType w:val="multilevel"/>
    <w:tmpl w:val="A8B831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C528C6"/>
    <w:multiLevelType w:val="multilevel"/>
    <w:tmpl w:val="00869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647090"/>
    <w:multiLevelType w:val="multilevel"/>
    <w:tmpl w:val="37B23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5638A4"/>
    <w:multiLevelType w:val="multilevel"/>
    <w:tmpl w:val="36547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446E4F"/>
    <w:multiLevelType w:val="multilevel"/>
    <w:tmpl w:val="22881C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F03217"/>
    <w:multiLevelType w:val="multilevel"/>
    <w:tmpl w:val="95684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8064C2"/>
    <w:multiLevelType w:val="multilevel"/>
    <w:tmpl w:val="631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F1415C1"/>
    <w:multiLevelType w:val="multilevel"/>
    <w:tmpl w:val="5F0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FAE3532"/>
    <w:multiLevelType w:val="multilevel"/>
    <w:tmpl w:val="11321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9F0C62"/>
    <w:multiLevelType w:val="multilevel"/>
    <w:tmpl w:val="8B6E9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0B73B2"/>
    <w:multiLevelType w:val="multilevel"/>
    <w:tmpl w:val="82AA3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CE75D9"/>
    <w:multiLevelType w:val="multilevel"/>
    <w:tmpl w:val="906C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E63071"/>
    <w:multiLevelType w:val="multilevel"/>
    <w:tmpl w:val="3D10F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4CCC7B73"/>
    <w:multiLevelType w:val="multilevel"/>
    <w:tmpl w:val="72BE75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F51E07"/>
    <w:multiLevelType w:val="multilevel"/>
    <w:tmpl w:val="502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F1F27BD"/>
    <w:multiLevelType w:val="multilevel"/>
    <w:tmpl w:val="6A8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FBD5376"/>
    <w:multiLevelType w:val="multilevel"/>
    <w:tmpl w:val="3222C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F562A2"/>
    <w:multiLevelType w:val="multilevel"/>
    <w:tmpl w:val="65224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301689"/>
    <w:multiLevelType w:val="multilevel"/>
    <w:tmpl w:val="6E32F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1E3E2B"/>
    <w:multiLevelType w:val="multilevel"/>
    <w:tmpl w:val="7B64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7B3378E"/>
    <w:multiLevelType w:val="multilevel"/>
    <w:tmpl w:val="1026F6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D729F2"/>
    <w:multiLevelType w:val="multilevel"/>
    <w:tmpl w:val="E1228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5A4A1BB3"/>
    <w:multiLevelType w:val="multilevel"/>
    <w:tmpl w:val="D656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B6E55ED"/>
    <w:multiLevelType w:val="multilevel"/>
    <w:tmpl w:val="5B2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BCD22AE"/>
    <w:multiLevelType w:val="multilevel"/>
    <w:tmpl w:val="2DD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F116CFD"/>
    <w:multiLevelType w:val="multilevel"/>
    <w:tmpl w:val="D74C14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C70444"/>
    <w:multiLevelType w:val="multilevel"/>
    <w:tmpl w:val="9BE29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7A5166"/>
    <w:multiLevelType w:val="multilevel"/>
    <w:tmpl w:val="F7E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57A4529"/>
    <w:multiLevelType w:val="multilevel"/>
    <w:tmpl w:val="0DB6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6EB168D"/>
    <w:multiLevelType w:val="multilevel"/>
    <w:tmpl w:val="B47C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8734C34"/>
    <w:multiLevelType w:val="multilevel"/>
    <w:tmpl w:val="4244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98D05ED"/>
    <w:multiLevelType w:val="multilevel"/>
    <w:tmpl w:val="2E6ADF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9B78A2"/>
    <w:multiLevelType w:val="multilevel"/>
    <w:tmpl w:val="534E55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3038C3"/>
    <w:multiLevelType w:val="multilevel"/>
    <w:tmpl w:val="941A1A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>
    <w:nsid w:val="70C32844"/>
    <w:multiLevelType w:val="multilevel"/>
    <w:tmpl w:val="08D6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4419C2"/>
    <w:multiLevelType w:val="multilevel"/>
    <w:tmpl w:val="DC8A3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1C77BB"/>
    <w:multiLevelType w:val="multilevel"/>
    <w:tmpl w:val="4A1A1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225A53"/>
    <w:multiLevelType w:val="multilevel"/>
    <w:tmpl w:val="BA3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75C147D5"/>
    <w:multiLevelType w:val="multilevel"/>
    <w:tmpl w:val="140EA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>
    <w:nsid w:val="7A492253"/>
    <w:multiLevelType w:val="multilevel"/>
    <w:tmpl w:val="26D62C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7366FB"/>
    <w:multiLevelType w:val="multilevel"/>
    <w:tmpl w:val="135AD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355394"/>
    <w:multiLevelType w:val="multilevel"/>
    <w:tmpl w:val="2D2C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FE421EC"/>
    <w:multiLevelType w:val="multilevel"/>
    <w:tmpl w:val="295C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2"/>
  </w:num>
  <w:num w:numId="3">
    <w:abstractNumId w:val="40"/>
  </w:num>
  <w:num w:numId="4">
    <w:abstractNumId w:val="53"/>
  </w:num>
  <w:num w:numId="5">
    <w:abstractNumId w:val="47"/>
  </w:num>
  <w:num w:numId="6">
    <w:abstractNumId w:val="55"/>
  </w:num>
  <w:num w:numId="7">
    <w:abstractNumId w:val="0"/>
  </w:num>
  <w:num w:numId="8">
    <w:abstractNumId w:val="58"/>
  </w:num>
  <w:num w:numId="9">
    <w:abstractNumId w:val="22"/>
  </w:num>
  <w:num w:numId="10">
    <w:abstractNumId w:val="37"/>
  </w:num>
  <w:num w:numId="11">
    <w:abstractNumId w:val="16"/>
  </w:num>
  <w:num w:numId="12">
    <w:abstractNumId w:val="46"/>
  </w:num>
  <w:num w:numId="13">
    <w:abstractNumId w:val="48"/>
  </w:num>
  <w:num w:numId="14">
    <w:abstractNumId w:val="1"/>
  </w:num>
  <w:num w:numId="15">
    <w:abstractNumId w:val="67"/>
  </w:num>
  <w:num w:numId="16">
    <w:abstractNumId w:val="18"/>
  </w:num>
  <w:num w:numId="17">
    <w:abstractNumId w:val="49"/>
  </w:num>
  <w:num w:numId="18">
    <w:abstractNumId w:val="63"/>
  </w:num>
  <w:num w:numId="19">
    <w:abstractNumId w:val="12"/>
  </w:num>
  <w:num w:numId="20">
    <w:abstractNumId w:val="8"/>
  </w:num>
  <w:num w:numId="21">
    <w:abstractNumId w:val="62"/>
  </w:num>
  <w:num w:numId="22">
    <w:abstractNumId w:val="52"/>
  </w:num>
  <w:num w:numId="23">
    <w:abstractNumId w:val="28"/>
  </w:num>
  <w:num w:numId="24">
    <w:abstractNumId w:val="19"/>
  </w:num>
  <w:num w:numId="25">
    <w:abstractNumId w:val="11"/>
  </w:num>
  <w:num w:numId="26">
    <w:abstractNumId w:val="10"/>
  </w:num>
  <w:num w:numId="27">
    <w:abstractNumId w:val="13"/>
  </w:num>
  <w:num w:numId="28">
    <w:abstractNumId w:val="2"/>
  </w:num>
  <w:num w:numId="29">
    <w:abstractNumId w:val="64"/>
  </w:num>
  <w:num w:numId="30">
    <w:abstractNumId w:val="38"/>
  </w:num>
  <w:num w:numId="31">
    <w:abstractNumId w:val="50"/>
  </w:num>
  <w:num w:numId="32">
    <w:abstractNumId w:val="7"/>
  </w:num>
  <w:num w:numId="33">
    <w:abstractNumId w:val="24"/>
  </w:num>
  <w:num w:numId="34">
    <w:abstractNumId w:val="26"/>
  </w:num>
  <w:num w:numId="35">
    <w:abstractNumId w:val="14"/>
  </w:num>
  <w:num w:numId="36">
    <w:abstractNumId w:val="9"/>
  </w:num>
  <w:num w:numId="37">
    <w:abstractNumId w:val="3"/>
  </w:num>
  <w:num w:numId="38">
    <w:abstractNumId w:val="41"/>
  </w:num>
  <w:num w:numId="39">
    <w:abstractNumId w:val="61"/>
  </w:num>
  <w:num w:numId="40">
    <w:abstractNumId w:val="33"/>
  </w:num>
  <w:num w:numId="41">
    <w:abstractNumId w:val="6"/>
  </w:num>
  <w:num w:numId="42">
    <w:abstractNumId w:val="20"/>
  </w:num>
  <w:num w:numId="43">
    <w:abstractNumId w:val="21"/>
  </w:num>
  <w:num w:numId="44">
    <w:abstractNumId w:val="34"/>
  </w:num>
  <w:num w:numId="45">
    <w:abstractNumId w:val="35"/>
  </w:num>
  <w:num w:numId="46">
    <w:abstractNumId w:val="30"/>
  </w:num>
  <w:num w:numId="47">
    <w:abstractNumId w:val="27"/>
  </w:num>
  <w:num w:numId="48">
    <w:abstractNumId w:val="29"/>
  </w:num>
  <w:num w:numId="49">
    <w:abstractNumId w:val="65"/>
  </w:num>
  <w:num w:numId="50">
    <w:abstractNumId w:val="45"/>
  </w:num>
  <w:num w:numId="51">
    <w:abstractNumId w:val="25"/>
  </w:num>
  <w:num w:numId="52">
    <w:abstractNumId w:val="57"/>
  </w:num>
  <w:num w:numId="53">
    <w:abstractNumId w:val="66"/>
  </w:num>
  <w:num w:numId="54">
    <w:abstractNumId w:val="56"/>
  </w:num>
  <w:num w:numId="55">
    <w:abstractNumId w:val="59"/>
  </w:num>
  <w:num w:numId="56">
    <w:abstractNumId w:val="42"/>
  </w:num>
  <w:num w:numId="57">
    <w:abstractNumId w:val="4"/>
  </w:num>
  <w:num w:numId="58">
    <w:abstractNumId w:val="15"/>
  </w:num>
  <w:num w:numId="59">
    <w:abstractNumId w:val="5"/>
  </w:num>
  <w:num w:numId="60">
    <w:abstractNumId w:val="17"/>
  </w:num>
  <w:num w:numId="61">
    <w:abstractNumId w:val="36"/>
  </w:num>
  <w:num w:numId="62">
    <w:abstractNumId w:val="43"/>
  </w:num>
  <w:num w:numId="63">
    <w:abstractNumId w:val="51"/>
  </w:num>
  <w:num w:numId="64">
    <w:abstractNumId w:val="54"/>
  </w:num>
  <w:num w:numId="65">
    <w:abstractNumId w:val="39"/>
  </w:num>
  <w:num w:numId="66">
    <w:abstractNumId w:val="60"/>
  </w:num>
  <w:num w:numId="67">
    <w:abstractNumId w:val="31"/>
  </w:num>
  <w:num w:numId="68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46F"/>
    <w:rsid w:val="00463310"/>
    <w:rsid w:val="00684F35"/>
    <w:rsid w:val="009C1E0F"/>
    <w:rsid w:val="00B3346F"/>
    <w:rsid w:val="00E862F5"/>
    <w:rsid w:val="00F80985"/>
    <w:rsid w:val="00F9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346F"/>
  </w:style>
  <w:style w:type="character" w:customStyle="1" w:styleId="eop">
    <w:name w:val="eop"/>
    <w:basedOn w:val="a0"/>
    <w:rsid w:val="00B3346F"/>
  </w:style>
  <w:style w:type="character" w:customStyle="1" w:styleId="spellingerror">
    <w:name w:val="spellingerror"/>
    <w:basedOn w:val="a0"/>
    <w:rsid w:val="00B3346F"/>
  </w:style>
  <w:style w:type="character" w:customStyle="1" w:styleId="contextualspellingandgrammarerror">
    <w:name w:val="contextualspellingandgrammarerror"/>
    <w:basedOn w:val="a0"/>
    <w:rsid w:val="00B3346F"/>
  </w:style>
  <w:style w:type="character" w:customStyle="1" w:styleId="pagebreaktextspan">
    <w:name w:val="pagebreaktextspan"/>
    <w:basedOn w:val="a0"/>
    <w:rsid w:val="00B3346F"/>
  </w:style>
  <w:style w:type="table" w:styleId="a3">
    <w:name w:val="Table Grid"/>
    <w:basedOn w:val="a1"/>
    <w:uiPriority w:val="59"/>
    <w:rsid w:val="00F8098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4F3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Секретарь</cp:lastModifiedBy>
  <cp:revision>9</cp:revision>
  <cp:lastPrinted>2019-02-12T06:51:00Z</cp:lastPrinted>
  <dcterms:created xsi:type="dcterms:W3CDTF">2019-01-21T18:15:00Z</dcterms:created>
  <dcterms:modified xsi:type="dcterms:W3CDTF">2019-02-13T02:08:00Z</dcterms:modified>
</cp:coreProperties>
</file>