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C7" w:rsidRDefault="006D66C7" w:rsidP="006D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6D66C7" w:rsidRDefault="006D66C7" w:rsidP="006D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МБОУ СОШ № 151</w:t>
      </w:r>
    </w:p>
    <w:p w:rsidR="006D66C7" w:rsidRDefault="006D66C7" w:rsidP="006D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2017-2018 учебный год </w:t>
      </w:r>
    </w:p>
    <w:p w:rsidR="006D66C7" w:rsidRDefault="006D66C7" w:rsidP="006D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1-4 классы </w:t>
      </w:r>
      <w:proofErr w:type="spellStart"/>
      <w:proofErr w:type="gramStart"/>
      <w:r>
        <w:rPr>
          <w:b/>
          <w:sz w:val="28"/>
          <w:szCs w:val="28"/>
        </w:rPr>
        <w:t>классы</w:t>
      </w:r>
      <w:proofErr w:type="spellEnd"/>
      <w:proofErr w:type="gramEnd"/>
    </w:p>
    <w:p w:rsidR="006D66C7" w:rsidRDefault="006D66C7" w:rsidP="006D66C7">
      <w:pPr>
        <w:jc w:val="center"/>
        <w:rPr>
          <w:b/>
        </w:rPr>
      </w:pPr>
    </w:p>
    <w:p w:rsidR="00B81062" w:rsidRPr="00280FEC" w:rsidRDefault="00B81062" w:rsidP="00B81062">
      <w:pPr>
        <w:ind w:firstLine="709"/>
        <w:jc w:val="both"/>
      </w:pPr>
      <w:r w:rsidRPr="00280FEC">
        <w:t>Учебный план МБОУ «Средняя общеобразовательная школа №151»  – нормативный документ, определяющий  общий объём нагрузки и максимальный объем аудиторной  нагрузки обучающихся, состав и структуру обязательных предметных областей. 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начального общего образования за четыре года. Учебный план обеспечивает введение в действие и реализацию требований стандарта, определяет общие рамки отбора содержания начального общего образования, требований к реализации образовательной деятельности.</w:t>
      </w:r>
    </w:p>
    <w:p w:rsidR="00B81062" w:rsidRPr="00280FEC" w:rsidRDefault="00B81062" w:rsidP="00B81062">
      <w:pPr>
        <w:ind w:firstLine="709"/>
        <w:jc w:val="both"/>
      </w:pPr>
      <w:r w:rsidRPr="00280FEC">
        <w:t>Цель учебного плана:</w:t>
      </w:r>
    </w:p>
    <w:p w:rsidR="00B81062" w:rsidRPr="00280FEC" w:rsidRDefault="00B81062" w:rsidP="00B81062">
      <w:pPr>
        <w:ind w:firstLine="709"/>
        <w:jc w:val="both"/>
      </w:pPr>
      <w:r w:rsidRPr="00280FEC">
        <w:t xml:space="preserve">Обеспечение достижения планируемых результатов (предметных, </w:t>
      </w:r>
      <w:proofErr w:type="spellStart"/>
      <w:r w:rsidRPr="00280FEC">
        <w:t>метапредметных</w:t>
      </w:r>
      <w:proofErr w:type="spellEnd"/>
      <w:r w:rsidRPr="00280FEC">
        <w:t xml:space="preserve"> и личностных) освоения основной образовательной программы начального общего образования всеми обучающимися.</w:t>
      </w:r>
    </w:p>
    <w:p w:rsidR="00B81062" w:rsidRPr="00280FEC" w:rsidRDefault="00B81062" w:rsidP="00B81062">
      <w:pPr>
        <w:ind w:firstLine="709"/>
        <w:jc w:val="both"/>
      </w:pPr>
      <w:r w:rsidRPr="00280FEC">
        <w:t>Задачи учебного плана:</w:t>
      </w:r>
    </w:p>
    <w:p w:rsidR="00B81062" w:rsidRPr="00280FEC" w:rsidRDefault="00B81062" w:rsidP="00B81062">
      <w:pPr>
        <w:jc w:val="both"/>
      </w:pPr>
      <w:r w:rsidRPr="00280FEC">
        <w:t>•</w:t>
      </w:r>
      <w:r w:rsidRPr="00280FEC">
        <w:tab/>
        <w:t>обеспечить преемственность начального общего, основного общего образования;</w:t>
      </w:r>
    </w:p>
    <w:p w:rsidR="00B81062" w:rsidRPr="00280FEC" w:rsidRDefault="00B81062" w:rsidP="00B81062">
      <w:pPr>
        <w:jc w:val="both"/>
      </w:pPr>
      <w:r w:rsidRPr="00280FEC">
        <w:t>•</w:t>
      </w:r>
      <w:r w:rsidRPr="00280FEC">
        <w:tab/>
        <w:t xml:space="preserve">обеспечить личностное развитие </w:t>
      </w:r>
      <w:proofErr w:type="gramStart"/>
      <w:r w:rsidRPr="00280FEC">
        <w:t>обучающегося</w:t>
      </w:r>
      <w:proofErr w:type="gramEnd"/>
      <w:r w:rsidRPr="00280FEC">
        <w:t xml:space="preserve"> в соответствии с его индивидуальностью;</w:t>
      </w:r>
    </w:p>
    <w:p w:rsidR="00B81062" w:rsidRPr="00280FEC" w:rsidRDefault="00B81062" w:rsidP="00B81062">
      <w:pPr>
        <w:jc w:val="both"/>
      </w:pPr>
      <w:r w:rsidRPr="00280FEC">
        <w:t>•</w:t>
      </w:r>
      <w:r w:rsidRPr="00280FEC">
        <w:tab/>
        <w:t>обеспечить  получение начального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B81062" w:rsidRPr="00280FEC" w:rsidRDefault="00B81062" w:rsidP="00B81062">
      <w:pPr>
        <w:jc w:val="both"/>
      </w:pPr>
      <w:r w:rsidRPr="00280FEC">
        <w:t>•</w:t>
      </w:r>
      <w:r w:rsidRPr="00280FEC">
        <w:tab/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B81062" w:rsidRPr="00280FEC" w:rsidRDefault="00B81062" w:rsidP="00B81062">
      <w:pPr>
        <w:ind w:firstLine="709"/>
        <w:jc w:val="both"/>
      </w:pPr>
      <w:r w:rsidRPr="00280FEC">
        <w:t xml:space="preserve">Учебный план ОО предоставляет </w:t>
      </w:r>
      <w:proofErr w:type="gramStart"/>
      <w:r w:rsidRPr="00280FEC">
        <w:t>обучающимся</w:t>
      </w:r>
      <w:proofErr w:type="gramEnd"/>
      <w:r w:rsidRPr="00280FEC">
        <w:t>:</w:t>
      </w:r>
    </w:p>
    <w:p w:rsidR="00B81062" w:rsidRPr="00280FEC" w:rsidRDefault="00B81062" w:rsidP="00B81062">
      <w:pPr>
        <w:numPr>
          <w:ilvl w:val="0"/>
          <w:numId w:val="3"/>
        </w:numPr>
        <w:ind w:left="0" w:firstLine="0"/>
        <w:jc w:val="both"/>
      </w:pPr>
      <w:r w:rsidRPr="00280FEC">
        <w:t>право на получение разностороннего базового образования по государственным программам;</w:t>
      </w:r>
    </w:p>
    <w:p w:rsidR="00B81062" w:rsidRPr="00280FEC" w:rsidRDefault="00B81062" w:rsidP="00B81062">
      <w:pPr>
        <w:numPr>
          <w:ilvl w:val="0"/>
          <w:numId w:val="3"/>
        </w:numPr>
        <w:ind w:left="0" w:firstLine="0"/>
        <w:jc w:val="both"/>
      </w:pPr>
      <w:r w:rsidRPr="00280FEC">
        <w:t xml:space="preserve">усиления в содержании образования </w:t>
      </w:r>
      <w:proofErr w:type="spellStart"/>
      <w:r w:rsidRPr="00280FEC">
        <w:t>деятельностного</w:t>
      </w:r>
      <w:proofErr w:type="spellEnd"/>
      <w:r w:rsidRPr="00280FEC">
        <w:t xml:space="preserve"> компонента, практической</w:t>
      </w:r>
      <w:r>
        <w:t xml:space="preserve"> </w:t>
      </w:r>
      <w:r w:rsidRPr="00280FEC">
        <w:t>деятельности школьников, активизации самостоятельной познавательной деятельности учащихся путем выделения времени на изучение курсов, внеурочной деятельности, где проектная деятельность является ведущей;</w:t>
      </w:r>
    </w:p>
    <w:p w:rsidR="00B81062" w:rsidRPr="00280FEC" w:rsidRDefault="00B81062" w:rsidP="00B81062">
      <w:pPr>
        <w:numPr>
          <w:ilvl w:val="0"/>
          <w:numId w:val="3"/>
        </w:numPr>
        <w:ind w:left="0" w:firstLine="0"/>
        <w:jc w:val="both"/>
      </w:pPr>
      <w:r w:rsidRPr="00280FEC">
        <w:t>формирования информационной культуры учащихся;</w:t>
      </w:r>
    </w:p>
    <w:p w:rsidR="00B81062" w:rsidRPr="00280FEC" w:rsidRDefault="00B81062" w:rsidP="00B81062">
      <w:pPr>
        <w:numPr>
          <w:ilvl w:val="0"/>
          <w:numId w:val="3"/>
        </w:numPr>
        <w:ind w:left="0" w:firstLine="0"/>
        <w:jc w:val="both"/>
      </w:pPr>
      <w:r w:rsidRPr="00280FEC">
        <w:t xml:space="preserve">увеличение двигательной активности учащихся и развития физических </w:t>
      </w:r>
      <w:proofErr w:type="gramStart"/>
      <w:r w:rsidRPr="00280FEC">
        <w:t>качеств</w:t>
      </w:r>
      <w:proofErr w:type="gramEnd"/>
      <w:r w:rsidRPr="00280FEC">
        <w:t xml:space="preserve"> обучающихся через введение третьего часа физической культуры и внедрение современных технологий физического воспитания.</w:t>
      </w:r>
    </w:p>
    <w:p w:rsidR="00B81062" w:rsidRPr="00280FEC" w:rsidRDefault="00B81062" w:rsidP="00B81062">
      <w:pPr>
        <w:ind w:firstLine="709"/>
        <w:jc w:val="both"/>
      </w:pPr>
      <w:r w:rsidRPr="00280FEC">
        <w:t>Учебный план разработан на основе второго варианта базисного учебного плана и состоит из двух частей: обязательная часть и часть, формируемая участниками образовательных отношений.</w:t>
      </w:r>
    </w:p>
    <w:p w:rsidR="00B81062" w:rsidRPr="00280FEC" w:rsidRDefault="00B81062" w:rsidP="00B81062">
      <w:pPr>
        <w:ind w:firstLine="709"/>
        <w:jc w:val="both"/>
      </w:pPr>
      <w:r w:rsidRPr="00280FEC">
        <w:t>Обязательная часть представлена следующими предметными областями и учебными предметами:</w:t>
      </w:r>
    </w:p>
    <w:p w:rsidR="00B81062" w:rsidRPr="00EC3B18" w:rsidRDefault="007423F9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>
        <w:t>русский язык, литература;</w:t>
      </w:r>
    </w:p>
    <w:p w:rsidR="00B81062" w:rsidRPr="00EC3B18" w:rsidRDefault="00B81062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 w:rsidRPr="00EC3B18">
        <w:t>иностранный язык (английский язык, немецкий язык);</w:t>
      </w:r>
    </w:p>
    <w:p w:rsidR="00B81062" w:rsidRPr="00EC3B18" w:rsidRDefault="00B81062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 w:rsidRPr="00EC3B18">
        <w:t>математика и информатика: математика, алгебра, геометрия, информатика;</w:t>
      </w:r>
    </w:p>
    <w:p w:rsidR="00B81062" w:rsidRPr="00EC3B18" w:rsidRDefault="00B81062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 w:rsidRPr="00EC3B18">
        <w:t>обществознание и естествознание: окружающий мир;</w:t>
      </w:r>
    </w:p>
    <w:p w:rsidR="00B81062" w:rsidRPr="00EC3B18" w:rsidRDefault="00B81062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 w:rsidRPr="00EC3B18">
        <w:t>основы духовно-нравственной культуры народов России: основы религиозных культур и светской этики;</w:t>
      </w:r>
    </w:p>
    <w:p w:rsidR="00B81062" w:rsidRPr="00EC3B18" w:rsidRDefault="00B81062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 w:rsidRPr="00EC3B18">
        <w:t>искусство: изобразительное искусство, музыка;</w:t>
      </w:r>
    </w:p>
    <w:p w:rsidR="00B81062" w:rsidRPr="00EC3B18" w:rsidRDefault="00B81062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 w:rsidRPr="00EC3B18">
        <w:lastRenderedPageBreak/>
        <w:t>технология: технология;</w:t>
      </w:r>
    </w:p>
    <w:p w:rsidR="00B81062" w:rsidRPr="00280FEC" w:rsidRDefault="00B81062" w:rsidP="00B81062">
      <w:pPr>
        <w:numPr>
          <w:ilvl w:val="0"/>
          <w:numId w:val="1"/>
        </w:numPr>
        <w:tabs>
          <w:tab w:val="clear" w:pos="1425"/>
        </w:tabs>
        <w:ind w:left="180" w:hanging="180"/>
        <w:jc w:val="both"/>
      </w:pPr>
      <w:r w:rsidRPr="00EC3B18">
        <w:t>физическая культура: физическая культура, основы безопасности жизнедеятельности</w:t>
      </w:r>
      <w:r w:rsidRPr="00280FEC">
        <w:t>.</w:t>
      </w:r>
    </w:p>
    <w:p w:rsidR="00B81062" w:rsidRDefault="00B81062" w:rsidP="00B81062">
      <w:pPr>
        <w:spacing w:before="120" w:after="120"/>
        <w:jc w:val="center"/>
        <w:rPr>
          <w:b/>
        </w:rPr>
      </w:pPr>
    </w:p>
    <w:p w:rsidR="00B81062" w:rsidRPr="00A447B5" w:rsidRDefault="00B81062" w:rsidP="00B81062">
      <w:pPr>
        <w:spacing w:before="120" w:after="120"/>
        <w:jc w:val="center"/>
        <w:rPr>
          <w:b/>
        </w:rPr>
      </w:pPr>
      <w:r w:rsidRPr="00A447B5">
        <w:rPr>
          <w:b/>
        </w:rPr>
        <w:t xml:space="preserve">Основные задачи реализации содержания обязательных предметных областей </w:t>
      </w:r>
    </w:p>
    <w:p w:rsidR="00B81062" w:rsidRPr="00A447B5" w:rsidRDefault="00B81062" w:rsidP="00B81062">
      <w:pPr>
        <w:spacing w:before="120"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338"/>
        <w:gridCol w:w="6613"/>
      </w:tblGrid>
      <w:tr w:rsidR="00B81062" w:rsidRPr="00A447B5" w:rsidTr="00957C4C">
        <w:trPr>
          <w:trHeight w:val="482"/>
        </w:trPr>
        <w:tc>
          <w:tcPr>
            <w:tcW w:w="620" w:type="dxa"/>
          </w:tcPr>
          <w:p w:rsidR="00B81062" w:rsidRPr="00A447B5" w:rsidRDefault="00B81062" w:rsidP="00957C4C">
            <w:pPr>
              <w:jc w:val="center"/>
            </w:pPr>
            <w:r w:rsidRPr="00A447B5">
              <w:t xml:space="preserve">№ </w:t>
            </w:r>
            <w:proofErr w:type="spellStart"/>
            <w:proofErr w:type="gramStart"/>
            <w:r w:rsidRPr="00A447B5">
              <w:t>п</w:t>
            </w:r>
            <w:proofErr w:type="spellEnd"/>
            <w:proofErr w:type="gramEnd"/>
            <w:r w:rsidRPr="00A447B5">
              <w:t>/</w:t>
            </w:r>
            <w:proofErr w:type="spellStart"/>
            <w:r w:rsidRPr="00A447B5">
              <w:t>п</w:t>
            </w:r>
            <w:proofErr w:type="spellEnd"/>
          </w:p>
        </w:tc>
        <w:tc>
          <w:tcPr>
            <w:tcW w:w="2338" w:type="dxa"/>
          </w:tcPr>
          <w:p w:rsidR="00B81062" w:rsidRDefault="00B81062" w:rsidP="00957C4C">
            <w:pPr>
              <w:jc w:val="center"/>
            </w:pPr>
            <w:r w:rsidRPr="00A447B5">
              <w:t>Предметные области</w:t>
            </w:r>
          </w:p>
          <w:p w:rsidR="00B81062" w:rsidRPr="00A447B5" w:rsidRDefault="00B81062" w:rsidP="00957C4C">
            <w:pPr>
              <w:jc w:val="center"/>
            </w:pPr>
          </w:p>
        </w:tc>
        <w:tc>
          <w:tcPr>
            <w:tcW w:w="6613" w:type="dxa"/>
            <w:vAlign w:val="center"/>
          </w:tcPr>
          <w:p w:rsidR="00B81062" w:rsidRDefault="00B81062" w:rsidP="00957C4C">
            <w:pPr>
              <w:jc w:val="center"/>
            </w:pPr>
            <w:r w:rsidRPr="00A447B5">
              <w:t>Основные задачи реализации содержания</w:t>
            </w:r>
          </w:p>
          <w:p w:rsidR="00B81062" w:rsidRPr="00A447B5" w:rsidRDefault="00B81062" w:rsidP="00957C4C">
            <w:pPr>
              <w:jc w:val="center"/>
            </w:pPr>
          </w:p>
        </w:tc>
      </w:tr>
      <w:tr w:rsidR="00B81062" w:rsidRPr="00A447B5" w:rsidTr="00957C4C">
        <w:trPr>
          <w:trHeight w:val="2157"/>
        </w:trPr>
        <w:tc>
          <w:tcPr>
            <w:tcW w:w="620" w:type="dxa"/>
          </w:tcPr>
          <w:p w:rsidR="00B81062" w:rsidRPr="00A447B5" w:rsidRDefault="00B81062" w:rsidP="00957C4C">
            <w:r w:rsidRPr="00A447B5">
              <w:t>1.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Русский язык и литературное чтение</w:t>
            </w:r>
          </w:p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5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5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Развитие диалогической и монологической устной и письменной речи, коммуникативных умений, нравственных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B5">
              <w:rPr>
                <w:rFonts w:ascii="Times New Roman" w:hAnsi="Times New Roman"/>
                <w:sz w:val="24"/>
                <w:szCs w:val="24"/>
              </w:rPr>
              <w:t>эстетических чувств, способностей к творческой деятельности.</w:t>
            </w:r>
          </w:p>
        </w:tc>
      </w:tr>
      <w:tr w:rsidR="00B81062" w:rsidRPr="00A447B5" w:rsidTr="00957C4C">
        <w:trPr>
          <w:trHeight w:val="350"/>
        </w:trPr>
        <w:tc>
          <w:tcPr>
            <w:tcW w:w="620" w:type="dxa"/>
          </w:tcPr>
          <w:p w:rsidR="00B81062" w:rsidRPr="00A447B5" w:rsidRDefault="00B81062" w:rsidP="00957C4C">
            <w:r w:rsidRPr="00A447B5">
              <w:t>2.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Иностранный язык</w:t>
            </w:r>
          </w:p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6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литературы.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6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81062" w:rsidRPr="00A447B5" w:rsidTr="00957C4C">
        <w:tc>
          <w:tcPr>
            <w:tcW w:w="620" w:type="dxa"/>
          </w:tcPr>
          <w:p w:rsidR="00B81062" w:rsidRPr="00A447B5" w:rsidRDefault="00B81062" w:rsidP="00957C4C">
            <w:r>
              <w:t>3</w:t>
            </w:r>
            <w:r w:rsidRPr="00A447B5">
              <w:t>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Математика и информатика</w:t>
            </w:r>
          </w:p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13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B81062" w:rsidRPr="00A447B5" w:rsidTr="00957C4C">
        <w:tc>
          <w:tcPr>
            <w:tcW w:w="620" w:type="dxa"/>
          </w:tcPr>
          <w:p w:rsidR="00B81062" w:rsidRPr="00A447B5" w:rsidRDefault="00B81062" w:rsidP="00957C4C">
            <w:r>
              <w:t>4</w:t>
            </w:r>
            <w:r w:rsidRPr="00A447B5">
              <w:t>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Обществознание и естествознание (окружающий мир)</w:t>
            </w:r>
          </w:p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7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7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Формирование модели безопасного поведения в условиях повседневной жизни и в различных опасных и чрезвычайных ситуациях. 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7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81062" w:rsidRPr="00A447B5" w:rsidTr="00957C4C">
        <w:tc>
          <w:tcPr>
            <w:tcW w:w="620" w:type="dxa"/>
          </w:tcPr>
          <w:p w:rsidR="00B81062" w:rsidRPr="00A447B5" w:rsidRDefault="00B81062" w:rsidP="00957C4C">
            <w:r>
              <w:t>5</w:t>
            </w:r>
            <w:r w:rsidRPr="00A447B5">
              <w:t>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Основы религиозных культур и светской этики</w:t>
            </w:r>
          </w:p>
          <w:p w:rsidR="00B81062" w:rsidRPr="00A447B5" w:rsidRDefault="00B81062" w:rsidP="00957C4C"/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8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8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светской этике, об отечественных традиционных религиях, их роли в культуре, истории и </w:t>
            </w:r>
            <w:r w:rsidRPr="00A447B5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современности России.</w:t>
            </w:r>
          </w:p>
        </w:tc>
      </w:tr>
      <w:tr w:rsidR="00B81062" w:rsidRPr="00A447B5" w:rsidTr="00957C4C">
        <w:tc>
          <w:tcPr>
            <w:tcW w:w="620" w:type="dxa"/>
          </w:tcPr>
          <w:p w:rsidR="00B81062" w:rsidRPr="00A447B5" w:rsidRDefault="00B81062" w:rsidP="00957C4C">
            <w:r>
              <w:lastRenderedPageBreak/>
              <w:t>6</w:t>
            </w:r>
            <w:r w:rsidRPr="00A447B5">
              <w:t>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Искусство</w:t>
            </w:r>
          </w:p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12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B81062" w:rsidRPr="00A447B5" w:rsidTr="00957C4C">
        <w:tc>
          <w:tcPr>
            <w:tcW w:w="620" w:type="dxa"/>
          </w:tcPr>
          <w:p w:rsidR="00B81062" w:rsidRPr="00A447B5" w:rsidRDefault="00B81062" w:rsidP="00957C4C">
            <w:r>
              <w:t>7</w:t>
            </w:r>
            <w:r w:rsidRPr="00A447B5">
              <w:t>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Технология</w:t>
            </w:r>
          </w:p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9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предметов.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9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первоначального опыта практической преобразовательной деятельности.</w:t>
            </w:r>
          </w:p>
        </w:tc>
      </w:tr>
      <w:tr w:rsidR="00B81062" w:rsidRPr="00A447B5" w:rsidTr="00957C4C">
        <w:tc>
          <w:tcPr>
            <w:tcW w:w="620" w:type="dxa"/>
          </w:tcPr>
          <w:p w:rsidR="00B81062" w:rsidRPr="00A447B5" w:rsidRDefault="00B81062" w:rsidP="00957C4C">
            <w:r>
              <w:t>8</w:t>
            </w:r>
            <w:r w:rsidRPr="00A447B5">
              <w:t>.</w:t>
            </w:r>
          </w:p>
        </w:tc>
        <w:tc>
          <w:tcPr>
            <w:tcW w:w="2338" w:type="dxa"/>
          </w:tcPr>
          <w:p w:rsidR="00B81062" w:rsidRPr="00A447B5" w:rsidRDefault="00B81062" w:rsidP="00957C4C">
            <w:r w:rsidRPr="00A447B5">
              <w:t>Физическая</w:t>
            </w:r>
          </w:p>
          <w:p w:rsidR="00B81062" w:rsidRPr="00A447B5" w:rsidRDefault="00B81062" w:rsidP="00957C4C">
            <w:r w:rsidRPr="00A447B5">
              <w:t xml:space="preserve">культура </w:t>
            </w:r>
          </w:p>
        </w:tc>
        <w:tc>
          <w:tcPr>
            <w:tcW w:w="6613" w:type="dxa"/>
          </w:tcPr>
          <w:p w:rsidR="00B81062" w:rsidRPr="00A447B5" w:rsidRDefault="00B81062" w:rsidP="00B81062">
            <w:pPr>
              <w:pStyle w:val="a8"/>
              <w:numPr>
                <w:ilvl w:val="0"/>
                <w:numId w:val="11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обучению.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10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умений </w:t>
            </w:r>
            <w:proofErr w:type="spellStart"/>
            <w:r w:rsidRPr="00A447B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447B5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культуры.</w:t>
            </w:r>
          </w:p>
          <w:p w:rsidR="00B81062" w:rsidRPr="00A447B5" w:rsidRDefault="00B81062" w:rsidP="00B81062">
            <w:pPr>
              <w:pStyle w:val="a8"/>
              <w:numPr>
                <w:ilvl w:val="0"/>
                <w:numId w:val="10"/>
              </w:numPr>
              <w:suppressAutoHyphens w:val="0"/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81062" w:rsidRPr="00A447B5" w:rsidRDefault="00B81062" w:rsidP="00B81062">
      <w:pPr>
        <w:pStyle w:val="a9"/>
        <w:spacing w:before="0" w:beforeAutospacing="0" w:after="0" w:afterAutospacing="0"/>
        <w:ind w:firstLine="709"/>
        <w:jc w:val="both"/>
        <w:rPr>
          <w:b/>
          <w:i/>
        </w:rPr>
      </w:pPr>
    </w:p>
    <w:p w:rsidR="00B81062" w:rsidRPr="00280FEC" w:rsidRDefault="00B81062" w:rsidP="00B81062">
      <w:pPr>
        <w:pStyle w:val="a9"/>
        <w:spacing w:before="0" w:beforeAutospacing="0" w:after="0" w:afterAutospacing="0"/>
        <w:ind w:firstLine="709"/>
        <w:jc w:val="both"/>
      </w:pPr>
      <w:r w:rsidRPr="00280FEC">
        <w:rPr>
          <w:b/>
          <w:i/>
        </w:rPr>
        <w:t>Часть, формируемая участниками образовательных  отношений,</w:t>
      </w:r>
      <w:r w:rsidRPr="00280FEC">
        <w:t xml:space="preserve"> определяет содержание образования в соответствии с интересами и потребностями обучающихся, их родителей (законных представителей), организации, осуществляющей образовательную деятельность.</w:t>
      </w:r>
    </w:p>
    <w:p w:rsidR="00B81062" w:rsidRPr="00280FEC" w:rsidRDefault="00B81062" w:rsidP="00B81062">
      <w:pPr>
        <w:pStyle w:val="a9"/>
        <w:spacing w:before="0" w:beforeAutospacing="0" w:after="0" w:afterAutospacing="0"/>
        <w:ind w:firstLine="709"/>
        <w:jc w:val="both"/>
      </w:pPr>
      <w:r w:rsidRPr="00280FEC">
        <w:t xml:space="preserve">Время, отводимое на данную часть учебного плана, используется </w:t>
      </w:r>
      <w:proofErr w:type="gramStart"/>
      <w:r w:rsidRPr="00280FEC">
        <w:t>на</w:t>
      </w:r>
      <w:proofErr w:type="gramEnd"/>
      <w:r w:rsidRPr="00280FEC">
        <w:t>:</w:t>
      </w:r>
    </w:p>
    <w:p w:rsidR="00B81062" w:rsidRPr="00280FEC" w:rsidRDefault="00B81062" w:rsidP="00B81062">
      <w:pPr>
        <w:pStyle w:val="a9"/>
        <w:spacing w:before="0" w:beforeAutospacing="0" w:after="0" w:afterAutospacing="0"/>
        <w:ind w:firstLine="709"/>
        <w:jc w:val="both"/>
      </w:pPr>
      <w:r w:rsidRPr="00280FEC">
        <w:t>- увеличение учебных часов, предусмотренных на изучение отдельных предметов обязательной части.</w:t>
      </w:r>
    </w:p>
    <w:p w:rsidR="00B81062" w:rsidRPr="006C1FB8" w:rsidRDefault="00B81062" w:rsidP="00B81062">
      <w:pPr>
        <w:autoSpaceDE w:val="0"/>
        <w:autoSpaceDN w:val="0"/>
        <w:adjustRightInd w:val="0"/>
        <w:ind w:firstLine="708"/>
        <w:jc w:val="both"/>
      </w:pPr>
      <w:r w:rsidRPr="00280FEC">
        <w:t>Учитывая образовательные потребности обучающихся и их родителей, из части, формируемой участниками образовательных отношений, передается 1 час в обязательную часть плана для освоения курса математики во 2, 3</w:t>
      </w:r>
      <w:r>
        <w:t xml:space="preserve"> </w:t>
      </w:r>
      <w:r w:rsidRPr="00280FEC">
        <w:t xml:space="preserve">классах и 0,5 часа в 4 классах с целью развития </w:t>
      </w:r>
      <w:r w:rsidRPr="006C1FB8">
        <w:t>логического и образного мышления при решении математических задач практического х</w:t>
      </w:r>
      <w:r>
        <w:t>арактера и повышенной сложности.</w:t>
      </w:r>
    </w:p>
    <w:p w:rsidR="00B81062" w:rsidRPr="00280FEC" w:rsidRDefault="00B81062" w:rsidP="00B81062">
      <w:pPr>
        <w:widowControl w:val="0"/>
        <w:autoSpaceDE w:val="0"/>
        <w:autoSpaceDN w:val="0"/>
        <w:adjustRightInd w:val="0"/>
        <w:ind w:firstLine="708"/>
        <w:jc w:val="both"/>
      </w:pPr>
      <w:r w:rsidRPr="006C1FB8">
        <w:t xml:space="preserve">С целью изучения литературы родного края, повышения уровня </w:t>
      </w:r>
      <w:proofErr w:type="spellStart"/>
      <w:r w:rsidRPr="006C1FB8">
        <w:t>креативности</w:t>
      </w:r>
      <w:proofErr w:type="spellEnd"/>
      <w:r w:rsidRPr="006C1FB8">
        <w:t xml:space="preserve"> речи младших школьников, а также привития интереса к литературному творчеству передается 1 час в обязательную часть плана</w:t>
      </w:r>
      <w:r w:rsidRPr="00280FEC">
        <w:t xml:space="preserve"> во 2 классах и 0,5 часа в 3 классах.</w:t>
      </w:r>
    </w:p>
    <w:p w:rsidR="00B81062" w:rsidRDefault="00B81062" w:rsidP="00B81062">
      <w:pPr>
        <w:ind w:firstLine="708"/>
        <w:jc w:val="both"/>
      </w:pPr>
      <w:r w:rsidRPr="006C1FB8">
        <w:t>С целью дальнейшей подготовки младших школьников к учебной деятельности, связанной с использованием информационных и коммуникационных технологий передается 0,5 час в обязательную часть плана для освоения курса информатики во 2 классах и</w:t>
      </w:r>
      <w:r w:rsidR="00522FDC">
        <w:t xml:space="preserve"> по</w:t>
      </w:r>
      <w:r w:rsidRPr="006C1FB8">
        <w:t xml:space="preserve"> 1 час</w:t>
      </w:r>
      <w:r w:rsidR="00522FDC">
        <w:t>у</w:t>
      </w:r>
      <w:r w:rsidRPr="006C1FB8">
        <w:t xml:space="preserve"> в 3,4 классах.</w:t>
      </w:r>
    </w:p>
    <w:p w:rsidR="00B81062" w:rsidRPr="006C1FB8" w:rsidRDefault="00B81062" w:rsidP="00B81062">
      <w:pPr>
        <w:ind w:firstLine="708"/>
        <w:jc w:val="both"/>
      </w:pPr>
      <w:r>
        <w:t xml:space="preserve"> </w:t>
      </w:r>
      <w:r w:rsidRPr="00B4163F">
        <w:t>С целью формирования познавательных мотивов и создания условий для формирования и развития исследовательских умений учащихся, вовлечения их в активную проектно-исследовательскую деятельность отведено по 0,5 ч</w:t>
      </w:r>
      <w:r>
        <w:t>.</w:t>
      </w:r>
      <w:r w:rsidRPr="00B4163F">
        <w:t xml:space="preserve"> во 2-</w:t>
      </w:r>
      <w:r w:rsidR="007040FD">
        <w:t>3</w:t>
      </w:r>
      <w:r w:rsidRPr="00B4163F">
        <w:t xml:space="preserve"> классах</w:t>
      </w:r>
      <w:r w:rsidR="007040FD">
        <w:t>, в 4-х классах 0,5 ч. на спе</w:t>
      </w:r>
      <w:r w:rsidR="007423F9">
        <w:t>цкурс «Мои первые исследования»</w:t>
      </w:r>
      <w:r>
        <w:t>.</w:t>
      </w:r>
      <w:r w:rsidRPr="00B4163F">
        <w:t xml:space="preserve"> </w:t>
      </w:r>
    </w:p>
    <w:p w:rsidR="00B81062" w:rsidRPr="00280FEC" w:rsidRDefault="00B81062" w:rsidP="00B81062">
      <w:pPr>
        <w:spacing w:before="120" w:after="120"/>
        <w:jc w:val="center"/>
        <w:rPr>
          <w:b/>
        </w:rPr>
      </w:pPr>
      <w:r w:rsidRPr="00280FEC">
        <w:rPr>
          <w:b/>
        </w:rPr>
        <w:t>Организация учебного процесса</w:t>
      </w:r>
    </w:p>
    <w:p w:rsidR="00B81062" w:rsidRPr="00280FEC" w:rsidRDefault="00B81062" w:rsidP="00B81062">
      <w:pPr>
        <w:numPr>
          <w:ilvl w:val="0"/>
          <w:numId w:val="1"/>
        </w:numPr>
        <w:tabs>
          <w:tab w:val="clear" w:pos="1425"/>
        </w:tabs>
        <w:ind w:left="252" w:hanging="288"/>
        <w:jc w:val="both"/>
      </w:pPr>
      <w:r w:rsidRPr="00280FEC">
        <w:t xml:space="preserve">Учебный  план  для I -IV классов рассчитан на 4-летний нормативный срок освоения образовательных программ основного общего образования. </w:t>
      </w:r>
    </w:p>
    <w:p w:rsidR="00B81062" w:rsidRPr="00280FEC" w:rsidRDefault="00B81062" w:rsidP="00B81062">
      <w:pPr>
        <w:ind w:firstLine="708"/>
        <w:jc w:val="both"/>
      </w:pPr>
      <w:r w:rsidRPr="00280FEC">
        <w:lastRenderedPageBreak/>
        <w:t>В соответствии с Уставом МБОУ СОШ № 151, с учетом мнения участников образовательных отношений:</w:t>
      </w:r>
    </w:p>
    <w:p w:rsidR="00B81062" w:rsidRPr="007F6A0B" w:rsidRDefault="00B81062" w:rsidP="00B81062">
      <w:pPr>
        <w:ind w:left="720"/>
        <w:jc w:val="both"/>
      </w:pPr>
      <w:r w:rsidRPr="007F6A0B">
        <w:t xml:space="preserve">продолжительность учебного года: </w:t>
      </w:r>
    </w:p>
    <w:p w:rsidR="00B81062" w:rsidRPr="007F6A0B" w:rsidRDefault="00B81062" w:rsidP="00B81062">
      <w:pPr>
        <w:numPr>
          <w:ilvl w:val="0"/>
          <w:numId w:val="2"/>
        </w:numPr>
        <w:tabs>
          <w:tab w:val="clear" w:pos="1287"/>
          <w:tab w:val="num" w:pos="720"/>
        </w:tabs>
        <w:ind w:left="720"/>
        <w:jc w:val="both"/>
      </w:pPr>
      <w:r w:rsidRPr="007F6A0B">
        <w:t xml:space="preserve">1 классы - 33 учебные недели; </w:t>
      </w:r>
    </w:p>
    <w:p w:rsidR="00B81062" w:rsidRPr="007F6A0B" w:rsidRDefault="00B81062" w:rsidP="00B81062">
      <w:pPr>
        <w:numPr>
          <w:ilvl w:val="0"/>
          <w:numId w:val="2"/>
        </w:numPr>
        <w:tabs>
          <w:tab w:val="clear" w:pos="1287"/>
          <w:tab w:val="num" w:pos="720"/>
        </w:tabs>
        <w:ind w:left="720"/>
        <w:jc w:val="both"/>
      </w:pPr>
      <w:r w:rsidRPr="007F6A0B">
        <w:t>2-4 классы - 34 учебные недели.</w:t>
      </w:r>
    </w:p>
    <w:p w:rsidR="00B81062" w:rsidRPr="007F6A0B" w:rsidRDefault="00B81062" w:rsidP="00B81062">
      <w:pPr>
        <w:pStyle w:val="a8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7F6A0B">
        <w:rPr>
          <w:rFonts w:ascii="Times New Roman" w:hAnsi="Times New Roman"/>
          <w:sz w:val="24"/>
          <w:szCs w:val="24"/>
        </w:rPr>
        <w:t>Обучение в 1 классах осуществляется с соблюдением следующих дополнительных требований:</w:t>
      </w:r>
    </w:p>
    <w:p w:rsidR="00B81062" w:rsidRPr="007F6A0B" w:rsidRDefault="00B81062" w:rsidP="00B81062">
      <w:pPr>
        <w:pStyle w:val="a8"/>
        <w:numPr>
          <w:ilvl w:val="0"/>
          <w:numId w:val="4"/>
        </w:numPr>
        <w:suppressAutoHyphens w:val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7F6A0B">
        <w:rPr>
          <w:rFonts w:ascii="Times New Roman" w:hAnsi="Times New Roman"/>
          <w:sz w:val="24"/>
          <w:szCs w:val="24"/>
        </w:rPr>
        <w:t>использование «ступенчатого» режима обучения: в 1 полугодии (в сентябре-октябре по  3 урока  по 35 минут каждый; в ноябре-декабре – по 4 урока в день по 35 минут каждый); во 2 полугодии (в январе-мае – по 45 минут каждый). 1 день в неделю 5 уроков за счет урока физической культуры.</w:t>
      </w:r>
    </w:p>
    <w:p w:rsidR="00B81062" w:rsidRPr="007F6A0B" w:rsidRDefault="00B81062" w:rsidP="00B81062">
      <w:pPr>
        <w:numPr>
          <w:ilvl w:val="0"/>
          <w:numId w:val="4"/>
        </w:numPr>
        <w:ind w:left="0" w:firstLine="1134"/>
        <w:jc w:val="both"/>
      </w:pPr>
      <w:r w:rsidRPr="007F6A0B">
        <w:t>Обучение проводится без балльного оценивания знаний обучающихся и домашних заданий, дополнительные недельные каникулы в середине третьей четверти.</w:t>
      </w:r>
    </w:p>
    <w:p w:rsidR="00B81062" w:rsidRPr="007F6A0B" w:rsidRDefault="00B81062" w:rsidP="00B81062">
      <w:pPr>
        <w:numPr>
          <w:ilvl w:val="0"/>
          <w:numId w:val="4"/>
        </w:numPr>
        <w:ind w:left="0" w:firstLine="1134"/>
        <w:jc w:val="both"/>
      </w:pPr>
      <w:r w:rsidRPr="007F6A0B">
        <w:t xml:space="preserve">2-4 </w:t>
      </w:r>
      <w:proofErr w:type="gramStart"/>
      <w:r w:rsidRPr="007F6A0B">
        <w:t>классах</w:t>
      </w:r>
      <w:proofErr w:type="gramEnd"/>
      <w:r w:rsidRPr="007F6A0B">
        <w:t xml:space="preserve"> – продолжительность урока: по 45 минут каждый.</w:t>
      </w:r>
    </w:p>
    <w:p w:rsidR="00B81062" w:rsidRPr="007F6A0B" w:rsidRDefault="00B81062" w:rsidP="00B81062">
      <w:pPr>
        <w:ind w:left="720"/>
        <w:jc w:val="both"/>
      </w:pPr>
      <w:r w:rsidRPr="007F6A0B">
        <w:t>Во 2-х классах балльное оценивание вводится со второй учебной четверти.</w:t>
      </w:r>
    </w:p>
    <w:p w:rsidR="00B81062" w:rsidRPr="00280FEC" w:rsidRDefault="00B81062" w:rsidP="00B81062">
      <w:pPr>
        <w:ind w:firstLine="708"/>
        <w:jc w:val="both"/>
      </w:pPr>
      <w:r w:rsidRPr="00280FEC">
        <w:t>Продолжительность каникул в течение учебного года составляет</w:t>
      </w:r>
      <w:r w:rsidR="007423F9">
        <w:t xml:space="preserve"> не более</w:t>
      </w:r>
      <w:r w:rsidRPr="00280FEC">
        <w:t xml:space="preserve"> 30 календарных дней, летом – не менее 8 недель. </w:t>
      </w:r>
    </w:p>
    <w:p w:rsidR="00B81062" w:rsidRPr="00280FEC" w:rsidRDefault="00B81062" w:rsidP="00B81062">
      <w:pPr>
        <w:ind w:firstLine="708"/>
        <w:jc w:val="both"/>
      </w:pPr>
      <w:r w:rsidRPr="00280FEC">
        <w:t xml:space="preserve">Максимальная нагрузка не превышает максимальную допустимую недельную нагрузку.                                                     </w:t>
      </w:r>
    </w:p>
    <w:p w:rsidR="00B81062" w:rsidRPr="00280FEC" w:rsidRDefault="00B81062" w:rsidP="00B81062">
      <w:pPr>
        <w:spacing w:before="120" w:after="120"/>
        <w:jc w:val="center"/>
        <w:rPr>
          <w:b/>
        </w:rPr>
      </w:pPr>
      <w:r w:rsidRPr="00280FEC">
        <w:rPr>
          <w:b/>
        </w:rPr>
        <w:t>Организация промежуточной аттестации</w:t>
      </w:r>
    </w:p>
    <w:p w:rsidR="00B81062" w:rsidRPr="00280FEC" w:rsidRDefault="00B81062" w:rsidP="00B81062">
      <w:pPr>
        <w:ind w:firstLine="709"/>
        <w:jc w:val="both"/>
      </w:pPr>
      <w:r w:rsidRPr="00280FEC">
        <w:t xml:space="preserve">Промежуточная аттестация </w:t>
      </w:r>
      <w:proofErr w:type="gramStart"/>
      <w:r w:rsidRPr="00280FEC">
        <w:t>обучающихся</w:t>
      </w:r>
      <w:proofErr w:type="gramEnd"/>
      <w:r w:rsidRPr="00280FEC">
        <w:t xml:space="preserve"> проводится на уровне начального общего образования по учебным четвертям.</w:t>
      </w:r>
    </w:p>
    <w:p w:rsidR="00B81062" w:rsidRPr="00280FEC" w:rsidRDefault="00B81062" w:rsidP="00B81062">
      <w:pPr>
        <w:ind w:firstLine="709"/>
        <w:jc w:val="both"/>
      </w:pPr>
      <w:r w:rsidRPr="00280FEC">
        <w:t>Формы контроля:</w:t>
      </w:r>
    </w:p>
    <w:p w:rsidR="00B81062" w:rsidRPr="00280FEC" w:rsidRDefault="00B81062" w:rsidP="00B81062">
      <w:pPr>
        <w:ind w:firstLine="709"/>
        <w:jc w:val="both"/>
      </w:pPr>
      <w:r w:rsidRPr="00280FEC">
        <w:t>1.Стартовые диагностические работы на начало учебного года;</w:t>
      </w:r>
    </w:p>
    <w:p w:rsidR="00B81062" w:rsidRPr="00280FEC" w:rsidRDefault="00B81062" w:rsidP="00B81062">
      <w:pPr>
        <w:ind w:firstLine="709"/>
        <w:jc w:val="both"/>
      </w:pPr>
      <w:r w:rsidRPr="00280FEC">
        <w:t>2.Стандартизированные письменные работы;</w:t>
      </w:r>
    </w:p>
    <w:p w:rsidR="00B81062" w:rsidRPr="00280FEC" w:rsidRDefault="00B81062" w:rsidP="00B81062">
      <w:pPr>
        <w:ind w:firstLine="709"/>
        <w:jc w:val="both"/>
      </w:pPr>
      <w:r w:rsidRPr="00280FEC">
        <w:t xml:space="preserve">3.Комплексные диагностики </w:t>
      </w:r>
      <w:proofErr w:type="spellStart"/>
      <w:r w:rsidRPr="00280FEC">
        <w:t>метапредметных</w:t>
      </w:r>
      <w:proofErr w:type="spellEnd"/>
      <w:r w:rsidRPr="00280FEC">
        <w:t xml:space="preserve"> и личностных рез</w:t>
      </w:r>
      <w:r>
        <w:t>ультатов на конец учебного года.</w:t>
      </w:r>
    </w:p>
    <w:p w:rsidR="00B81062" w:rsidRPr="00280FEC" w:rsidRDefault="00B81062" w:rsidP="00B81062">
      <w:pPr>
        <w:ind w:firstLine="709"/>
        <w:jc w:val="both"/>
      </w:pPr>
      <w:r w:rsidRPr="00280FEC">
        <w:t>4.Тематические проверочные (контрольные) работы;</w:t>
      </w:r>
    </w:p>
    <w:p w:rsidR="00B81062" w:rsidRDefault="00B81062" w:rsidP="00B81062">
      <w:pPr>
        <w:ind w:firstLine="709"/>
        <w:jc w:val="both"/>
      </w:pPr>
      <w:r w:rsidRPr="00280FEC">
        <w:t xml:space="preserve">5.Индивидуальные накопительные </w:t>
      </w:r>
      <w:proofErr w:type="spellStart"/>
      <w:r w:rsidRPr="00280FEC">
        <w:t>портфолио</w:t>
      </w:r>
      <w:proofErr w:type="spellEnd"/>
      <w:r w:rsidRPr="00280FEC">
        <w:t xml:space="preserve"> обучающихся.</w:t>
      </w:r>
    </w:p>
    <w:p w:rsidR="00B81062" w:rsidRPr="00280FEC" w:rsidRDefault="00B81062" w:rsidP="00B81062">
      <w:pPr>
        <w:ind w:firstLine="709"/>
        <w:jc w:val="both"/>
      </w:pPr>
      <w:r>
        <w:t>6. Всероссийские проверочные работы (4 классы).</w:t>
      </w:r>
    </w:p>
    <w:p w:rsidR="00B81062" w:rsidRPr="00280FEC" w:rsidRDefault="00B81062" w:rsidP="00B81062">
      <w:pPr>
        <w:ind w:firstLine="709"/>
        <w:jc w:val="both"/>
      </w:pPr>
      <w:r w:rsidRPr="00280FEC">
        <w:t>Количество тематических, проверочных, диагностических и итоговых работ установлено по каждому предмету в соответствии с рабочей программой.</w:t>
      </w:r>
    </w:p>
    <w:p w:rsidR="00B81062" w:rsidRPr="00280FEC" w:rsidRDefault="00B81062" w:rsidP="00B81062">
      <w:pPr>
        <w:ind w:firstLine="709"/>
        <w:jc w:val="both"/>
      </w:pPr>
      <w:r w:rsidRPr="00280FEC">
        <w:t>Промежуточная аттестация обучающихся проводится по предметам</w:t>
      </w:r>
      <w:r>
        <w:t xml:space="preserve"> учебного плана</w:t>
      </w:r>
      <w:r w:rsidRPr="00280FEC">
        <w:t xml:space="preserve">, с целью проверки предметных и </w:t>
      </w:r>
      <w:proofErr w:type="spellStart"/>
      <w:r w:rsidRPr="00280FEC">
        <w:t>метапредметных</w:t>
      </w:r>
      <w:proofErr w:type="spellEnd"/>
      <w:r w:rsidRPr="00280FEC">
        <w:t xml:space="preserve"> результатов каждого учебного года в формах</w:t>
      </w:r>
      <w:r>
        <w:t>,</w:t>
      </w:r>
      <w:r w:rsidRPr="00280FEC">
        <w:t xml:space="preserve"> определенных на заседании педагогического совета. </w:t>
      </w:r>
    </w:p>
    <w:p w:rsidR="00B81062" w:rsidRPr="00280FEC" w:rsidRDefault="00B81062" w:rsidP="00B81062">
      <w:pPr>
        <w:ind w:firstLine="709"/>
        <w:jc w:val="both"/>
      </w:pPr>
      <w:proofErr w:type="gramStart"/>
      <w:r w:rsidRPr="00280FEC">
        <w:t xml:space="preserve">Промежуточная аттестация (итоговый контроль) учащихся 1-4 классов проводится в соответствии с календарный учебным графиком. </w:t>
      </w:r>
      <w:proofErr w:type="gramEnd"/>
    </w:p>
    <w:p w:rsidR="00B81062" w:rsidRDefault="00B81062" w:rsidP="00B81062">
      <w:pPr>
        <w:spacing w:before="120" w:after="120"/>
        <w:jc w:val="center"/>
        <w:rPr>
          <w:b/>
        </w:rPr>
      </w:pPr>
    </w:p>
    <w:p w:rsidR="00B81062" w:rsidRDefault="00B81062" w:rsidP="00B81062">
      <w:pPr>
        <w:spacing w:before="120" w:after="120"/>
        <w:jc w:val="center"/>
        <w:rPr>
          <w:b/>
        </w:rPr>
      </w:pPr>
    </w:p>
    <w:p w:rsidR="004C2BBB" w:rsidRDefault="004C2BBB" w:rsidP="00B81062"/>
    <w:p w:rsidR="00522FDC" w:rsidRDefault="00522FDC" w:rsidP="00B81062"/>
    <w:p w:rsidR="00522FDC" w:rsidRDefault="00522FDC" w:rsidP="00B81062"/>
    <w:p w:rsidR="00522FDC" w:rsidRDefault="00522FDC" w:rsidP="00B81062"/>
    <w:p w:rsidR="00522FDC" w:rsidRDefault="00522FDC" w:rsidP="00B81062"/>
    <w:p w:rsidR="00863622" w:rsidRDefault="00863622" w:rsidP="00B81062"/>
    <w:p w:rsidR="00863622" w:rsidRDefault="00863622" w:rsidP="00B81062"/>
    <w:p w:rsidR="00522FDC" w:rsidRDefault="00522FDC" w:rsidP="00B81062"/>
    <w:p w:rsidR="00522FDC" w:rsidRDefault="00522FDC" w:rsidP="00B81062"/>
    <w:p w:rsidR="00522FDC" w:rsidRDefault="00522FDC" w:rsidP="00B81062"/>
    <w:p w:rsidR="00522FDC" w:rsidRDefault="00522FDC" w:rsidP="00B81062"/>
    <w:p w:rsidR="00522FDC" w:rsidRDefault="00522FDC" w:rsidP="00522FDC">
      <w:pPr>
        <w:jc w:val="center"/>
        <w:rPr>
          <w:b/>
        </w:rPr>
      </w:pPr>
      <w:r>
        <w:rPr>
          <w:b/>
        </w:rPr>
        <w:lastRenderedPageBreak/>
        <w:t>Рабочий учебный план на 2017-2018 учебный год</w:t>
      </w:r>
    </w:p>
    <w:p w:rsidR="00522FDC" w:rsidRDefault="00522FDC" w:rsidP="00522FDC">
      <w:pPr>
        <w:jc w:val="center"/>
        <w:rPr>
          <w:b/>
        </w:rPr>
      </w:pPr>
      <w:r>
        <w:rPr>
          <w:b/>
        </w:rPr>
        <w:t>Начальное общее образование</w:t>
      </w:r>
    </w:p>
    <w:p w:rsidR="00522FDC" w:rsidRDefault="00522FDC" w:rsidP="00522FDC">
      <w:pPr>
        <w:jc w:val="center"/>
        <w:rPr>
          <w:b/>
        </w:rPr>
      </w:pPr>
      <w:r>
        <w:rPr>
          <w:b/>
        </w:rPr>
        <w:t>(1-4 классы, реализующие ФГОС ООО)</w:t>
      </w:r>
    </w:p>
    <w:p w:rsidR="00522FDC" w:rsidRDefault="00522FDC" w:rsidP="00522FDC">
      <w:pPr>
        <w:jc w:val="center"/>
        <w:rPr>
          <w:b/>
          <w:sz w:val="28"/>
          <w:szCs w:val="28"/>
        </w:rPr>
      </w:pPr>
    </w:p>
    <w:p w:rsidR="00522FDC" w:rsidRPr="004F233F" w:rsidRDefault="00522FDC" w:rsidP="00522FDC">
      <w:pPr>
        <w:jc w:val="center"/>
        <w:rPr>
          <w:b/>
          <w:sz w:val="28"/>
          <w:szCs w:val="28"/>
        </w:rPr>
      </w:pPr>
    </w:p>
    <w:tbl>
      <w:tblPr>
        <w:tblW w:w="11022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3020"/>
        <w:gridCol w:w="1103"/>
        <w:gridCol w:w="1103"/>
        <w:gridCol w:w="1313"/>
        <w:gridCol w:w="1313"/>
      </w:tblGrid>
      <w:tr w:rsidR="00522FDC" w:rsidRPr="00690D91" w:rsidTr="00957C4C">
        <w:tc>
          <w:tcPr>
            <w:tcW w:w="0" w:type="auto"/>
            <w:vMerge w:val="restart"/>
          </w:tcPr>
          <w:p w:rsidR="00522FDC" w:rsidRPr="00690D91" w:rsidRDefault="00522FDC" w:rsidP="00957C4C">
            <w:pPr>
              <w:rPr>
                <w:b/>
                <w:sz w:val="28"/>
                <w:szCs w:val="28"/>
              </w:rPr>
            </w:pPr>
            <w:r w:rsidRPr="00690D91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522FDC" w:rsidRPr="00690D91" w:rsidRDefault="00522FDC" w:rsidP="00957C4C">
            <w:pPr>
              <w:rPr>
                <w:b/>
                <w:sz w:val="28"/>
                <w:szCs w:val="28"/>
              </w:rPr>
            </w:pPr>
            <w:r w:rsidRPr="00690D91">
              <w:rPr>
                <w:b/>
                <w:sz w:val="28"/>
                <w:szCs w:val="28"/>
              </w:rPr>
              <w:t xml:space="preserve">Учебные предметы       </w:t>
            </w:r>
          </w:p>
          <w:p w:rsidR="00522FDC" w:rsidRPr="00690D91" w:rsidRDefault="00522FDC" w:rsidP="00957C4C">
            <w:pPr>
              <w:rPr>
                <w:b/>
                <w:sz w:val="28"/>
                <w:szCs w:val="28"/>
              </w:rPr>
            </w:pPr>
            <w:r w:rsidRPr="00690D91"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 w:rsidRPr="00690D9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gridSpan w:val="4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 w:rsidRPr="00690D91"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</w:tr>
      <w:tr w:rsidR="00522FDC" w:rsidRPr="00690D91" w:rsidTr="00957C4C">
        <w:tc>
          <w:tcPr>
            <w:tcW w:w="0" w:type="auto"/>
            <w:vMerge/>
          </w:tcPr>
          <w:p w:rsidR="00522FDC" w:rsidRPr="00690D91" w:rsidRDefault="00522FDC" w:rsidP="00957C4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522FDC" w:rsidRPr="00690D91" w:rsidRDefault="00522FDC" w:rsidP="00957C4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</w:p>
          <w:p w:rsidR="00522FDC" w:rsidRPr="001A6046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1АБВ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</w:p>
          <w:p w:rsidR="00522FDC" w:rsidRPr="001A6046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2АБВ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</w:p>
          <w:p w:rsidR="00522FDC" w:rsidRPr="001A6046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3АБ</w:t>
            </w:r>
            <w:r w:rsidR="007040FD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22FDC" w:rsidRDefault="00522FDC" w:rsidP="00957C4C">
            <w:pPr>
              <w:jc w:val="center"/>
              <w:rPr>
                <w:b/>
                <w:sz w:val="28"/>
                <w:szCs w:val="28"/>
              </w:rPr>
            </w:pPr>
          </w:p>
          <w:p w:rsidR="00522FDC" w:rsidRPr="001A6046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4АБ</w:t>
            </w:r>
            <w:r w:rsidR="007040FD">
              <w:rPr>
                <w:b/>
                <w:sz w:val="28"/>
                <w:szCs w:val="28"/>
              </w:rPr>
              <w:t>В</w:t>
            </w:r>
          </w:p>
        </w:tc>
      </w:tr>
      <w:tr w:rsidR="00522FDC" w:rsidRPr="00690D91" w:rsidTr="00957C4C">
        <w:tc>
          <w:tcPr>
            <w:tcW w:w="0" w:type="auto"/>
            <w:vMerge w:val="restart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433733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</w:t>
            </w:r>
            <w:r w:rsidRPr="00690D91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</w:t>
            </w:r>
            <w:r w:rsidRPr="00690D91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</w:t>
            </w:r>
            <w:r w:rsidRPr="00690D91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</w:t>
            </w:r>
            <w:r w:rsidRPr="00690D91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FDC" w:rsidRPr="00690D91" w:rsidTr="00957C4C">
        <w:tc>
          <w:tcPr>
            <w:tcW w:w="0" w:type="auto"/>
            <w:vMerge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</w:t>
            </w:r>
            <w:r w:rsidRPr="00690D91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5(170)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4,5(153)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4(136)</w:t>
            </w:r>
          </w:p>
        </w:tc>
      </w:tr>
      <w:tr w:rsidR="00522FDC" w:rsidRPr="00690D91" w:rsidTr="00957C4C"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43373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(английский язык)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690D9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690D9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690D9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FDC" w:rsidRPr="00690D91" w:rsidTr="00957C4C"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</w:t>
            </w:r>
            <w:r w:rsidRPr="00690D91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5(170)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5(170)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4,5(153)</w:t>
            </w:r>
          </w:p>
        </w:tc>
      </w:tr>
      <w:tr w:rsidR="00522FDC" w:rsidRPr="00690D91" w:rsidTr="00957C4C">
        <w:tc>
          <w:tcPr>
            <w:tcW w:w="0" w:type="auto"/>
          </w:tcPr>
          <w:p w:rsidR="00522FDC" w:rsidRPr="00A447B5" w:rsidRDefault="00522FDC" w:rsidP="00957C4C">
            <w:r w:rsidRPr="00433733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690D91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690D9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690D9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690D9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FDC" w:rsidRPr="00690D91" w:rsidTr="00957C4C"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433733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433733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</w:tr>
      <w:tr w:rsidR="00522FDC" w:rsidRPr="00690D91" w:rsidTr="00957C4C">
        <w:tc>
          <w:tcPr>
            <w:tcW w:w="0" w:type="auto"/>
            <w:vMerge w:val="restart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Искусство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FDC" w:rsidRPr="00690D91" w:rsidTr="00957C4C">
        <w:tc>
          <w:tcPr>
            <w:tcW w:w="0" w:type="auto"/>
            <w:vMerge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FDC" w:rsidRPr="00690D91" w:rsidTr="00957C4C"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FDC" w:rsidRPr="00690D91" w:rsidTr="00957C4C"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r w:rsidRPr="00690D9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r w:rsidRPr="00690D91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r w:rsidRPr="00690D91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r w:rsidRPr="00690D91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)</w:t>
            </w:r>
          </w:p>
        </w:tc>
      </w:tr>
      <w:tr w:rsidR="00522FDC" w:rsidRPr="00690D91" w:rsidTr="00957C4C">
        <w:tc>
          <w:tcPr>
            <w:tcW w:w="0" w:type="auto"/>
          </w:tcPr>
          <w:p w:rsidR="00522FDC" w:rsidRPr="00690D91" w:rsidRDefault="00522FDC" w:rsidP="00957C4C">
            <w:pPr>
              <w:rPr>
                <w:b/>
                <w:sz w:val="28"/>
                <w:szCs w:val="28"/>
              </w:rPr>
            </w:pPr>
            <w:r w:rsidRPr="00690D9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</w:t>
            </w:r>
            <w:r w:rsidRPr="00690D91">
              <w:rPr>
                <w:b/>
                <w:sz w:val="28"/>
                <w:szCs w:val="28"/>
              </w:rPr>
              <w:t>693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25(850)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24,5(833)</w:t>
            </w:r>
          </w:p>
        </w:tc>
        <w:tc>
          <w:tcPr>
            <w:tcW w:w="0" w:type="auto"/>
          </w:tcPr>
          <w:p w:rsidR="00522FDC" w:rsidRPr="001774F0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24,5(833)</w:t>
            </w:r>
          </w:p>
        </w:tc>
      </w:tr>
      <w:tr w:rsidR="00522FDC" w:rsidRPr="00690D91" w:rsidTr="00957C4C">
        <w:tc>
          <w:tcPr>
            <w:tcW w:w="0" w:type="auto"/>
            <w:gridSpan w:val="2"/>
          </w:tcPr>
          <w:p w:rsidR="00522FDC" w:rsidRPr="00690D91" w:rsidRDefault="00522FDC" w:rsidP="00957C4C">
            <w:pPr>
              <w:rPr>
                <w:i/>
                <w:sz w:val="28"/>
                <w:szCs w:val="28"/>
              </w:rPr>
            </w:pPr>
            <w:r w:rsidRPr="00690D91">
              <w:rPr>
                <w:i/>
                <w:sz w:val="28"/>
                <w:szCs w:val="28"/>
              </w:rPr>
              <w:t>Часть, формируемая участниками образовательн</w:t>
            </w:r>
            <w:r>
              <w:rPr>
                <w:i/>
                <w:sz w:val="28"/>
                <w:szCs w:val="28"/>
              </w:rPr>
              <w:t>ых отношений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</w:p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 w:rsidRPr="00690D91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</w:p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1(34)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</w:p>
          <w:p w:rsidR="00522FDC" w:rsidRPr="00690D91" w:rsidRDefault="00522FDC" w:rsidP="00957C4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1,5(51)</w:t>
            </w:r>
          </w:p>
        </w:tc>
        <w:tc>
          <w:tcPr>
            <w:tcW w:w="0" w:type="auto"/>
          </w:tcPr>
          <w:p w:rsidR="00522FDC" w:rsidRDefault="00522FDC" w:rsidP="00957C4C">
            <w:pPr>
              <w:jc w:val="center"/>
              <w:rPr>
                <w:b/>
                <w:sz w:val="28"/>
                <w:szCs w:val="28"/>
              </w:rPr>
            </w:pPr>
          </w:p>
          <w:p w:rsidR="00522FDC" w:rsidRPr="00690D91" w:rsidRDefault="00522FDC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1,5(51)</w:t>
            </w:r>
          </w:p>
        </w:tc>
      </w:tr>
      <w:tr w:rsidR="00522FDC" w:rsidRPr="00690D91" w:rsidTr="00957C4C">
        <w:tc>
          <w:tcPr>
            <w:tcW w:w="0" w:type="auto"/>
            <w:gridSpan w:val="2"/>
          </w:tcPr>
          <w:p w:rsidR="00522FDC" w:rsidRPr="001774F0" w:rsidRDefault="00522FDC" w:rsidP="00957C4C">
            <w:pPr>
              <w:rPr>
                <w:sz w:val="28"/>
                <w:szCs w:val="28"/>
              </w:rPr>
            </w:pPr>
            <w:r w:rsidRPr="001774F0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0,5(</w:t>
            </w:r>
            <w:r w:rsidRPr="00690D9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22FDC" w:rsidRPr="00690D91" w:rsidRDefault="00522FDC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Pr="00690D9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)</w:t>
            </w:r>
          </w:p>
        </w:tc>
      </w:tr>
      <w:tr w:rsidR="007040FD" w:rsidRPr="00690D91" w:rsidTr="00957C4C">
        <w:tc>
          <w:tcPr>
            <w:tcW w:w="0" w:type="auto"/>
            <w:gridSpan w:val="2"/>
          </w:tcPr>
          <w:p w:rsidR="007040FD" w:rsidRPr="001774F0" w:rsidRDefault="007040FD" w:rsidP="0095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40FD" w:rsidRPr="00690D91" w:rsidRDefault="007040FD" w:rsidP="00A0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0,5(</w:t>
            </w:r>
            <w:r w:rsidRPr="00690D9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040FD" w:rsidRPr="00690D91" w:rsidRDefault="007040FD" w:rsidP="00A0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0,5(</w:t>
            </w:r>
            <w:r w:rsidRPr="00690D9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040FD" w:rsidRDefault="007040FD" w:rsidP="00957C4C">
            <w:pPr>
              <w:jc w:val="center"/>
              <w:rPr>
                <w:sz w:val="28"/>
                <w:szCs w:val="28"/>
              </w:rPr>
            </w:pPr>
          </w:p>
        </w:tc>
      </w:tr>
      <w:tr w:rsidR="007040FD" w:rsidRPr="00690D91" w:rsidTr="00957C4C">
        <w:tc>
          <w:tcPr>
            <w:tcW w:w="0" w:type="auto"/>
            <w:gridSpan w:val="2"/>
          </w:tcPr>
          <w:p w:rsidR="007040FD" w:rsidRPr="001774F0" w:rsidRDefault="007040FD" w:rsidP="00957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первые исследования</w:t>
            </w: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0,5(</w:t>
            </w:r>
            <w:r w:rsidRPr="00690D9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)</w:t>
            </w:r>
          </w:p>
        </w:tc>
      </w:tr>
      <w:tr w:rsidR="007040FD" w:rsidRPr="00690D91" w:rsidTr="00957C4C">
        <w:tc>
          <w:tcPr>
            <w:tcW w:w="0" w:type="auto"/>
            <w:gridSpan w:val="2"/>
          </w:tcPr>
          <w:p w:rsidR="007040FD" w:rsidRPr="00690D91" w:rsidRDefault="007040FD" w:rsidP="00957C4C">
            <w:pPr>
              <w:rPr>
                <w:b/>
                <w:sz w:val="28"/>
                <w:szCs w:val="28"/>
              </w:rPr>
            </w:pPr>
            <w:r w:rsidRPr="00690D91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21(</w:t>
            </w:r>
            <w:r w:rsidRPr="00690D91">
              <w:rPr>
                <w:b/>
                <w:sz w:val="28"/>
                <w:szCs w:val="28"/>
              </w:rPr>
              <w:t>693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26(</w:t>
            </w:r>
            <w:r w:rsidRPr="00690D91">
              <w:rPr>
                <w:b/>
                <w:sz w:val="28"/>
                <w:szCs w:val="28"/>
              </w:rPr>
              <w:t>884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26(</w:t>
            </w:r>
            <w:r w:rsidRPr="00690D91">
              <w:rPr>
                <w:b/>
                <w:sz w:val="28"/>
                <w:szCs w:val="28"/>
              </w:rPr>
              <w:t>884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040FD" w:rsidRPr="00690D91" w:rsidRDefault="007040FD" w:rsidP="00957C4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26(</w:t>
            </w:r>
            <w:r w:rsidRPr="00690D91">
              <w:rPr>
                <w:b/>
                <w:sz w:val="28"/>
                <w:szCs w:val="28"/>
              </w:rPr>
              <w:t>884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522FDC" w:rsidRDefault="00522FDC" w:rsidP="00522FDC"/>
    <w:p w:rsidR="00522FDC" w:rsidRPr="00B81062" w:rsidRDefault="00522FDC" w:rsidP="00B81062"/>
    <w:sectPr w:rsidR="00522FDC" w:rsidRPr="00B81062" w:rsidSect="004C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19F"/>
    <w:multiLevelType w:val="multilevel"/>
    <w:tmpl w:val="76A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D85"/>
    <w:multiLevelType w:val="hybridMultilevel"/>
    <w:tmpl w:val="9DA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753"/>
    <w:multiLevelType w:val="hybridMultilevel"/>
    <w:tmpl w:val="1120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4023"/>
    <w:multiLevelType w:val="hybridMultilevel"/>
    <w:tmpl w:val="6B3EA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4">
    <w:nsid w:val="292B0298"/>
    <w:multiLevelType w:val="hybridMultilevel"/>
    <w:tmpl w:val="720A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14C3"/>
    <w:multiLevelType w:val="hybridMultilevel"/>
    <w:tmpl w:val="7510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2F87037"/>
    <w:multiLevelType w:val="hybridMultilevel"/>
    <w:tmpl w:val="710C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E4E08"/>
    <w:multiLevelType w:val="hybridMultilevel"/>
    <w:tmpl w:val="8ED4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4FF6"/>
    <w:multiLevelType w:val="hybridMultilevel"/>
    <w:tmpl w:val="A23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F6F75"/>
    <w:multiLevelType w:val="hybridMultilevel"/>
    <w:tmpl w:val="75D8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F72DB"/>
    <w:multiLevelType w:val="hybridMultilevel"/>
    <w:tmpl w:val="FF76F1C0"/>
    <w:lvl w:ilvl="0" w:tplc="80BE8F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16204"/>
    <w:multiLevelType w:val="hybridMultilevel"/>
    <w:tmpl w:val="2282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5AD8"/>
    <w:rsid w:val="00245655"/>
    <w:rsid w:val="004C2BBB"/>
    <w:rsid w:val="00522FDC"/>
    <w:rsid w:val="006D66C7"/>
    <w:rsid w:val="007040FD"/>
    <w:rsid w:val="007423F9"/>
    <w:rsid w:val="00863622"/>
    <w:rsid w:val="009240A6"/>
    <w:rsid w:val="009E7A56"/>
    <w:rsid w:val="00AC66BD"/>
    <w:rsid w:val="00B24BAE"/>
    <w:rsid w:val="00B81062"/>
    <w:rsid w:val="00C60DEE"/>
    <w:rsid w:val="00CA6801"/>
    <w:rsid w:val="00DD5AD8"/>
    <w:rsid w:val="00EB39A0"/>
    <w:rsid w:val="00EB5F05"/>
    <w:rsid w:val="00F1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39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9A0"/>
    <w:rPr>
      <w:sz w:val="28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EB39A0"/>
    <w:pPr>
      <w:jc w:val="center"/>
    </w:pPr>
    <w:rPr>
      <w:b/>
      <w:sz w:val="32"/>
      <w:szCs w:val="20"/>
    </w:rPr>
  </w:style>
  <w:style w:type="character" w:styleId="a4">
    <w:name w:val="Strong"/>
    <w:basedOn w:val="a0"/>
    <w:qFormat/>
    <w:rsid w:val="00EB39A0"/>
    <w:rPr>
      <w:b/>
      <w:bCs/>
    </w:rPr>
  </w:style>
  <w:style w:type="character" w:styleId="a5">
    <w:name w:val="Emphasis"/>
    <w:basedOn w:val="a0"/>
    <w:qFormat/>
    <w:rsid w:val="00EB39A0"/>
    <w:rPr>
      <w:i/>
      <w:iCs/>
    </w:rPr>
  </w:style>
  <w:style w:type="paragraph" w:styleId="a6">
    <w:name w:val="No Spacing"/>
    <w:link w:val="a7"/>
    <w:uiPriority w:val="1"/>
    <w:qFormat/>
    <w:rsid w:val="00EB39A0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EB39A0"/>
    <w:rPr>
      <w:sz w:val="24"/>
      <w:szCs w:val="24"/>
    </w:rPr>
  </w:style>
  <w:style w:type="paragraph" w:styleId="a8">
    <w:name w:val="List Paragraph"/>
    <w:basedOn w:val="a"/>
    <w:uiPriority w:val="34"/>
    <w:qFormat/>
    <w:rsid w:val="00EB39A0"/>
    <w:pPr>
      <w:suppressAutoHyphens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B810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10</cp:revision>
  <dcterms:created xsi:type="dcterms:W3CDTF">2017-08-21T01:49:00Z</dcterms:created>
  <dcterms:modified xsi:type="dcterms:W3CDTF">2017-09-19T13:05:00Z</dcterms:modified>
</cp:coreProperties>
</file>